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4C4A" w14:textId="005F8805" w:rsidR="007E541B" w:rsidRDefault="004B5811" w:rsidP="007E541B">
      <w:pPr>
        <w:tabs>
          <w:tab w:val="right" w:pos="9216"/>
        </w:tabs>
        <w:spacing w:after="0"/>
        <w:jc w:val="left"/>
        <w:rPr>
          <w:b/>
          <w:kern w:val="2"/>
          <w:lang w:eastAsia="zh-CN"/>
        </w:rPr>
      </w:pPr>
      <w:r w:rsidRPr="00B16618">
        <w:rPr>
          <w:b/>
          <w:noProof/>
          <w:kern w:val="2"/>
          <w:lang w:eastAsia="zh-CN"/>
        </w:rPr>
        <mc:AlternateContent>
          <mc:Choice Requires="wps">
            <w:drawing>
              <wp:anchor distT="0" distB="0" distL="114300" distR="114300" simplePos="0" relativeHeight="251659264" behindDoc="0" locked="1" layoutInCell="1" allowOverlap="1" wp14:anchorId="2BD61C0C" wp14:editId="4FFECFF3">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3D320"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541B" w:rsidRPr="00B16618">
        <w:rPr>
          <w:b/>
          <w:kern w:val="2"/>
          <w:lang w:eastAsia="zh-CN"/>
        </w:rPr>
        <w:t>3GPP TSG RAN Meeting #</w:t>
      </w:r>
      <w:r w:rsidR="007F09C8" w:rsidRPr="00B16618">
        <w:rPr>
          <w:rFonts w:hint="eastAsia"/>
          <w:b/>
          <w:kern w:val="2"/>
          <w:lang w:eastAsia="zh-CN"/>
        </w:rPr>
        <w:t>8</w:t>
      </w:r>
      <w:r w:rsidR="00B14125" w:rsidRPr="00B16618">
        <w:rPr>
          <w:b/>
          <w:kern w:val="2"/>
          <w:lang w:eastAsia="zh-CN"/>
        </w:rPr>
        <w:t>4</w:t>
      </w:r>
      <w:r w:rsidR="007E541B" w:rsidRPr="00B16618">
        <w:rPr>
          <w:b/>
          <w:kern w:val="2"/>
          <w:lang w:eastAsia="zh-CN"/>
        </w:rPr>
        <w:tab/>
      </w:r>
      <w:r w:rsidR="0015008E" w:rsidRPr="00B16618">
        <w:rPr>
          <w:b/>
          <w:kern w:val="2"/>
          <w:lang w:eastAsia="zh-CN"/>
        </w:rPr>
        <w:t>R</w:t>
      </w:r>
      <w:r w:rsidR="0015008E" w:rsidRPr="00B16618">
        <w:rPr>
          <w:rFonts w:hint="eastAsia"/>
          <w:b/>
          <w:kern w:val="2"/>
          <w:lang w:eastAsia="zh-CN"/>
        </w:rPr>
        <w:t>P</w:t>
      </w:r>
      <w:r w:rsidR="007E541B" w:rsidRPr="00B16618">
        <w:rPr>
          <w:b/>
          <w:kern w:val="2"/>
          <w:lang w:eastAsia="zh-CN"/>
        </w:rPr>
        <w:t>-</w:t>
      </w:r>
      <w:r w:rsidR="00641C32" w:rsidRPr="00B16618">
        <w:rPr>
          <w:b/>
          <w:kern w:val="2"/>
          <w:lang w:eastAsia="zh-CN"/>
        </w:rPr>
        <w:t>19</w:t>
      </w:r>
      <w:r w:rsidR="00641C32">
        <w:rPr>
          <w:b/>
          <w:kern w:val="2"/>
          <w:lang w:eastAsia="zh-CN"/>
        </w:rPr>
        <w:t>1013</w:t>
      </w:r>
    </w:p>
    <w:p w14:paraId="6919D817" w14:textId="7F551836" w:rsidR="00101D30" w:rsidRPr="00B16618" w:rsidRDefault="00101D30" w:rsidP="007E541B">
      <w:pPr>
        <w:tabs>
          <w:tab w:val="right" w:pos="9216"/>
        </w:tabs>
        <w:spacing w:after="0"/>
        <w:jc w:val="left"/>
        <w:rPr>
          <w:b/>
          <w:kern w:val="2"/>
          <w:lang w:eastAsia="zh-CN"/>
        </w:rPr>
      </w:pPr>
      <w:r>
        <w:rPr>
          <w:b/>
          <w:kern w:val="2"/>
          <w:lang w:eastAsia="zh-CN"/>
        </w:rPr>
        <w:t>Newport Beach,</w:t>
      </w:r>
      <w:r w:rsidR="002F5273">
        <w:rPr>
          <w:b/>
          <w:kern w:val="2"/>
          <w:lang w:eastAsia="zh-CN"/>
        </w:rPr>
        <w:t xml:space="preserve"> </w:t>
      </w:r>
      <w:r>
        <w:rPr>
          <w:b/>
          <w:kern w:val="2"/>
          <w:lang w:eastAsia="zh-CN"/>
        </w:rPr>
        <w:t>USA, June 3-6,</w:t>
      </w:r>
      <w:r w:rsidR="00B17B38">
        <w:rPr>
          <w:b/>
          <w:kern w:val="2"/>
          <w:lang w:eastAsia="zh-CN"/>
        </w:rPr>
        <w:t xml:space="preserve"> </w:t>
      </w:r>
      <w:r>
        <w:rPr>
          <w:b/>
          <w:kern w:val="2"/>
          <w:lang w:eastAsia="zh-CN"/>
        </w:rPr>
        <w:t>2019</w:t>
      </w:r>
    </w:p>
    <w:p w14:paraId="07BD1977" w14:textId="77777777" w:rsidR="00101D30" w:rsidRDefault="00101D30" w:rsidP="00101D30">
      <w:pPr>
        <w:pBdr>
          <w:top w:val="single" w:sz="4" w:space="1" w:color="auto"/>
        </w:pBdr>
        <w:spacing w:after="0"/>
        <w:jc w:val="left"/>
        <w:rPr>
          <w:b/>
          <w:kern w:val="2"/>
          <w:lang w:eastAsia="zh-CN"/>
        </w:rPr>
      </w:pPr>
    </w:p>
    <w:p w14:paraId="1411286A" w14:textId="6B1E62B1" w:rsidR="005A1683" w:rsidRPr="00277E28" w:rsidRDefault="005A1683" w:rsidP="00101D30">
      <w:pPr>
        <w:pBdr>
          <w:top w:val="single" w:sz="4" w:space="1" w:color="auto"/>
        </w:pBdr>
        <w:spacing w:after="0"/>
        <w:jc w:val="left"/>
        <w:rPr>
          <w:b/>
          <w:kern w:val="2"/>
          <w:lang w:eastAsia="zh-CN"/>
        </w:rPr>
      </w:pPr>
      <w:r w:rsidRPr="00B16618">
        <w:rPr>
          <w:b/>
          <w:kern w:val="2"/>
          <w:lang w:eastAsia="zh-CN"/>
        </w:rPr>
        <w:t>Agenda Item:</w:t>
      </w:r>
      <w:r w:rsidRPr="00B16618">
        <w:rPr>
          <w:b/>
          <w:kern w:val="2"/>
          <w:lang w:eastAsia="zh-CN"/>
        </w:rPr>
        <w:tab/>
      </w:r>
      <w:r w:rsidR="00E25C8F" w:rsidRPr="000D5B55">
        <w:rPr>
          <w:b/>
          <w:kern w:val="2"/>
          <w:lang w:eastAsia="zh-CN"/>
        </w:rPr>
        <w:t>8</w:t>
      </w:r>
    </w:p>
    <w:p w14:paraId="71483715" w14:textId="77777777" w:rsidR="005A1683" w:rsidRPr="00277E28" w:rsidRDefault="005A1683" w:rsidP="005A1683">
      <w:pPr>
        <w:spacing w:after="60"/>
        <w:ind w:left="1555" w:hanging="1555"/>
        <w:jc w:val="left"/>
        <w:rPr>
          <w:b/>
          <w:kern w:val="2"/>
          <w:lang w:eastAsia="zh-CN"/>
        </w:rPr>
      </w:pPr>
      <w:r w:rsidRPr="00277E28">
        <w:rPr>
          <w:b/>
          <w:kern w:val="2"/>
          <w:lang w:eastAsia="zh-CN"/>
        </w:rPr>
        <w:t>Source:</w:t>
      </w:r>
      <w:r w:rsidRPr="00277E28">
        <w:rPr>
          <w:b/>
          <w:kern w:val="2"/>
          <w:lang w:eastAsia="zh-CN"/>
        </w:rPr>
        <w:tab/>
        <w:t>Huawei</w:t>
      </w:r>
      <w:r w:rsidRPr="00277E28">
        <w:rPr>
          <w:rFonts w:hint="eastAsia"/>
          <w:b/>
          <w:kern w:val="2"/>
          <w:lang w:eastAsia="zh-CN"/>
        </w:rPr>
        <w:t xml:space="preserve">, </w:t>
      </w:r>
      <w:proofErr w:type="spellStart"/>
      <w:r w:rsidRPr="00277E28">
        <w:rPr>
          <w:rFonts w:hint="eastAsia"/>
          <w:b/>
          <w:kern w:val="2"/>
          <w:lang w:eastAsia="zh-CN"/>
        </w:rPr>
        <w:t>HiSilicon</w:t>
      </w:r>
      <w:proofErr w:type="spellEnd"/>
    </w:p>
    <w:p w14:paraId="7A7612E4" w14:textId="77777777" w:rsidR="005A1683" w:rsidRPr="00277E28" w:rsidRDefault="005A1683" w:rsidP="005A1683">
      <w:pPr>
        <w:spacing w:after="60"/>
        <w:ind w:left="1555" w:hanging="1555"/>
        <w:jc w:val="left"/>
        <w:rPr>
          <w:b/>
          <w:kern w:val="2"/>
          <w:lang w:eastAsia="zh-CN"/>
        </w:rPr>
      </w:pPr>
      <w:r w:rsidRPr="00277E28">
        <w:rPr>
          <w:b/>
          <w:kern w:val="2"/>
          <w:lang w:eastAsia="zh-CN"/>
        </w:rPr>
        <w:t>Title:</w:t>
      </w:r>
      <w:r w:rsidRPr="00277E28">
        <w:rPr>
          <w:b/>
          <w:kern w:val="2"/>
          <w:lang w:eastAsia="zh-CN"/>
        </w:rPr>
        <w:tab/>
      </w:r>
      <w:r w:rsidR="00A674C3" w:rsidRPr="00277E28">
        <w:rPr>
          <w:b/>
          <w:kern w:val="2"/>
          <w:lang w:eastAsia="zh-CN"/>
        </w:rPr>
        <w:t xml:space="preserve">Rel-17 work scope on NR URLLC and Industrial </w:t>
      </w:r>
      <w:proofErr w:type="spellStart"/>
      <w:r w:rsidR="00A674C3" w:rsidRPr="00277E28">
        <w:rPr>
          <w:b/>
          <w:kern w:val="2"/>
          <w:lang w:eastAsia="zh-CN"/>
        </w:rPr>
        <w:t>IoT</w:t>
      </w:r>
      <w:proofErr w:type="spellEnd"/>
    </w:p>
    <w:p w14:paraId="1EBFB52F" w14:textId="77777777" w:rsidR="005A1683" w:rsidRPr="00277E28" w:rsidRDefault="005A1683" w:rsidP="005A1683">
      <w:pPr>
        <w:spacing w:after="60"/>
        <w:ind w:left="1555" w:hanging="1555"/>
        <w:jc w:val="left"/>
        <w:rPr>
          <w:b/>
        </w:rPr>
      </w:pPr>
      <w:r w:rsidRPr="00277E28">
        <w:rPr>
          <w:b/>
        </w:rPr>
        <w:t>Document for:</w:t>
      </w:r>
      <w:r w:rsidRPr="00277E28">
        <w:rPr>
          <w:b/>
        </w:rPr>
        <w:tab/>
        <w:t xml:space="preserve">Discussion </w:t>
      </w:r>
    </w:p>
    <w:p w14:paraId="3B968565" w14:textId="77777777" w:rsidR="009C0564" w:rsidRPr="00277E28" w:rsidRDefault="009C0564" w:rsidP="00CF195E">
      <w:pPr>
        <w:pBdr>
          <w:bottom w:val="single" w:sz="4" w:space="1" w:color="auto"/>
        </w:pBdr>
        <w:spacing w:after="0"/>
        <w:jc w:val="left"/>
        <w:rPr>
          <w:b/>
          <w:kern w:val="2"/>
          <w:sz w:val="16"/>
          <w:szCs w:val="16"/>
          <w:lang w:eastAsia="zh-CN"/>
        </w:rPr>
      </w:pPr>
    </w:p>
    <w:p w14:paraId="18884BCF" w14:textId="77777777" w:rsidR="00BE0EE0" w:rsidRPr="00277E28" w:rsidRDefault="009C0564" w:rsidP="0065506D">
      <w:pPr>
        <w:pStyle w:val="Heading1"/>
        <w:numPr>
          <w:ilvl w:val="0"/>
          <w:numId w:val="2"/>
        </w:numPr>
        <w:spacing w:before="240"/>
        <w:ind w:left="578" w:hanging="578"/>
        <w:rPr>
          <w:lang w:eastAsia="zh-CN"/>
        </w:rPr>
      </w:pPr>
      <w:bookmarkStart w:id="0" w:name="_Ref124589705"/>
      <w:bookmarkStart w:id="1" w:name="_Ref129681862"/>
      <w:r w:rsidRPr="00277E28">
        <w:rPr>
          <w:lang w:eastAsia="zh-CN"/>
        </w:rPr>
        <w:t>Introduction</w:t>
      </w:r>
      <w:bookmarkEnd w:id="0"/>
      <w:bookmarkEnd w:id="1"/>
    </w:p>
    <w:p w14:paraId="3FD10F0E" w14:textId="15B4CFF3" w:rsidR="00B12457" w:rsidRPr="00277E28" w:rsidRDefault="001E271E" w:rsidP="00B83BBD">
      <w:pPr>
        <w:rPr>
          <w:lang w:eastAsia="zh-CN"/>
        </w:rPr>
      </w:pPr>
      <w:bookmarkStart w:id="2" w:name="_Ref129681832"/>
      <w:r w:rsidRPr="00277E28">
        <w:rPr>
          <w:lang w:eastAsia="zh-CN"/>
        </w:rPr>
        <w:t xml:space="preserve">3GPP </w:t>
      </w:r>
      <w:r w:rsidR="00FB4F26" w:rsidRPr="00277E28">
        <w:rPr>
          <w:lang w:eastAsia="zh-CN"/>
        </w:rPr>
        <w:t>completed</w:t>
      </w:r>
      <w:r w:rsidRPr="00277E28">
        <w:rPr>
          <w:lang w:eastAsia="zh-CN"/>
        </w:rPr>
        <w:t xml:space="preserve"> </w:t>
      </w:r>
      <w:r w:rsidR="00FB4F26" w:rsidRPr="00277E28">
        <w:rPr>
          <w:lang w:eastAsia="zh-CN"/>
        </w:rPr>
        <w:t>NR</w:t>
      </w:r>
      <w:r w:rsidRPr="00277E28">
        <w:rPr>
          <w:lang w:eastAsia="zh-CN"/>
        </w:rPr>
        <w:t xml:space="preserve"> </w:t>
      </w:r>
      <w:r w:rsidR="00B12457" w:rsidRPr="00277E28">
        <w:rPr>
          <w:lang w:eastAsia="zh-CN"/>
        </w:rPr>
        <w:t>Rel-</w:t>
      </w:r>
      <w:r w:rsidR="00FB4F26" w:rsidRPr="00277E28">
        <w:rPr>
          <w:lang w:eastAsia="zh-CN"/>
        </w:rPr>
        <w:t>15 in June 2018</w:t>
      </w:r>
      <w:r w:rsidRPr="00277E28">
        <w:rPr>
          <w:lang w:eastAsia="zh-CN"/>
        </w:rPr>
        <w:t xml:space="preserve"> </w:t>
      </w:r>
      <w:r w:rsidR="00FB4F26" w:rsidRPr="00277E28">
        <w:rPr>
          <w:lang w:eastAsia="zh-CN"/>
        </w:rPr>
        <w:t xml:space="preserve">that supports the basic URLLC functionalities with features of low latency and </w:t>
      </w:r>
      <w:r w:rsidR="00D256F2" w:rsidRPr="00277E28">
        <w:rPr>
          <w:lang w:eastAsia="zh-CN"/>
        </w:rPr>
        <w:t>ultra-reliability</w:t>
      </w:r>
      <w:r w:rsidRPr="00277E28">
        <w:rPr>
          <w:lang w:eastAsia="zh-CN"/>
        </w:rPr>
        <w:t xml:space="preserve">. </w:t>
      </w:r>
      <w:r w:rsidR="00FB4F26" w:rsidRPr="00277E28">
        <w:rPr>
          <w:lang w:eastAsia="zh-CN"/>
        </w:rPr>
        <w:t xml:space="preserve">The NR Rel-15 URLLC is designed mainly based on single link URLLC requirements, e.g., </w:t>
      </w:r>
      <w:r w:rsidR="00554A16" w:rsidRPr="00277E28">
        <w:rPr>
          <w:lang w:eastAsia="zh-CN"/>
        </w:rPr>
        <w:t xml:space="preserve">to meet </w:t>
      </w:r>
      <w:r w:rsidR="00E70A7D">
        <w:rPr>
          <w:lang w:eastAsia="zh-CN"/>
        </w:rPr>
        <w:t>user plane (UP) latency of 0.5</w:t>
      </w:r>
      <w:r w:rsidR="005612D4">
        <w:rPr>
          <w:lang w:eastAsia="zh-CN"/>
        </w:rPr>
        <w:t xml:space="preserve"> </w:t>
      </w:r>
      <w:proofErr w:type="spellStart"/>
      <w:r w:rsidR="00FB4F26" w:rsidRPr="00277E28">
        <w:rPr>
          <w:lang w:eastAsia="zh-CN"/>
        </w:rPr>
        <w:t>ms</w:t>
      </w:r>
      <w:proofErr w:type="spellEnd"/>
      <w:r w:rsidR="00FB4F26" w:rsidRPr="00277E28">
        <w:rPr>
          <w:lang w:eastAsia="zh-CN"/>
        </w:rPr>
        <w:t xml:space="preserve"> and reliable tran</w:t>
      </w:r>
      <w:r w:rsidR="00E70A7D">
        <w:rPr>
          <w:lang w:eastAsia="zh-CN"/>
        </w:rPr>
        <w:t>smission with 32 Bytes within 1</w:t>
      </w:r>
      <w:r w:rsidR="00FB4F26" w:rsidRPr="00277E28">
        <w:rPr>
          <w:lang w:eastAsia="zh-CN"/>
        </w:rPr>
        <w:t>ms latency bound</w:t>
      </w:r>
      <w:r w:rsidR="00A61553">
        <w:rPr>
          <w:lang w:eastAsia="zh-CN"/>
        </w:rPr>
        <w:t>ary</w:t>
      </w:r>
      <w:r w:rsidR="00FB4F26" w:rsidRPr="00277E28">
        <w:rPr>
          <w:lang w:eastAsia="zh-CN"/>
        </w:rPr>
        <w:t xml:space="preserve">. </w:t>
      </w:r>
    </w:p>
    <w:p w14:paraId="523B512B" w14:textId="39B88F70" w:rsidR="001810E7" w:rsidRPr="00277E28" w:rsidRDefault="001810E7" w:rsidP="00B83BBD">
      <w:pPr>
        <w:rPr>
          <w:lang w:eastAsia="zh-CN"/>
        </w:rPr>
      </w:pPr>
      <w:r w:rsidRPr="00277E28">
        <w:rPr>
          <w:lang w:eastAsia="zh-CN"/>
        </w:rPr>
        <w:t>During NR Rel-16 URLLC study item (SI)</w:t>
      </w:r>
      <w:r w:rsidR="00E77C18" w:rsidRPr="00277E28">
        <w:rPr>
          <w:lang w:eastAsia="zh-CN"/>
        </w:rPr>
        <w:t xml:space="preserve"> [1]</w:t>
      </w:r>
      <w:r w:rsidRPr="00277E28">
        <w:rPr>
          <w:lang w:eastAsia="zh-CN"/>
        </w:rPr>
        <w:t xml:space="preserve">, </w:t>
      </w:r>
      <w:r w:rsidR="007C156D" w:rsidRPr="00277E28">
        <w:rPr>
          <w:lang w:eastAsia="zh-CN"/>
        </w:rPr>
        <w:t>baseline performance evaluations</w:t>
      </w:r>
      <w:r w:rsidR="00580EFD">
        <w:rPr>
          <w:lang w:eastAsia="zh-CN"/>
        </w:rPr>
        <w:t xml:space="preserve"> with R15 technologies</w:t>
      </w:r>
      <w:r w:rsidR="007C156D" w:rsidRPr="00277E28">
        <w:rPr>
          <w:lang w:eastAsia="zh-CN"/>
        </w:rPr>
        <w:t xml:space="preserve"> were </w:t>
      </w:r>
      <w:r w:rsidR="00A62678">
        <w:rPr>
          <w:lang w:eastAsia="zh-CN"/>
        </w:rPr>
        <w:t>done</w:t>
      </w:r>
      <w:r w:rsidR="007C156D" w:rsidRPr="00277E28">
        <w:rPr>
          <w:lang w:eastAsia="zh-CN"/>
        </w:rPr>
        <w:t xml:space="preserve"> for several prioritized URLLC use cases</w:t>
      </w:r>
      <w:r w:rsidR="00F80A54" w:rsidRPr="00277E28">
        <w:rPr>
          <w:lang w:eastAsia="zh-CN"/>
        </w:rPr>
        <w:t xml:space="preserve"> with evaluated results captured in the related technical report [2]</w:t>
      </w:r>
      <w:r w:rsidR="007C156D" w:rsidRPr="00277E28">
        <w:rPr>
          <w:lang w:eastAsia="zh-CN"/>
        </w:rPr>
        <w:t>.</w:t>
      </w:r>
      <w:r w:rsidR="00F80A54" w:rsidRPr="00277E28">
        <w:rPr>
          <w:lang w:eastAsia="zh-CN"/>
        </w:rPr>
        <w:t xml:space="preserve"> </w:t>
      </w:r>
      <w:r w:rsidR="007C156D" w:rsidRPr="00277E28">
        <w:rPr>
          <w:lang w:eastAsia="zh-CN"/>
        </w:rPr>
        <w:t xml:space="preserve"> Furthermore, </w:t>
      </w:r>
      <w:r w:rsidR="00477910" w:rsidRPr="00277E28">
        <w:rPr>
          <w:lang w:eastAsia="zh-CN"/>
        </w:rPr>
        <w:t>two NR Rel-16 work items (WI)</w:t>
      </w:r>
      <w:r w:rsidR="001827EE" w:rsidRPr="00277E28">
        <w:rPr>
          <w:lang w:eastAsia="zh-CN"/>
        </w:rPr>
        <w:t xml:space="preserve"> on URLLC and industrial internet of things (</w:t>
      </w:r>
      <w:proofErr w:type="spellStart"/>
      <w:r w:rsidR="001827EE" w:rsidRPr="00277E28">
        <w:rPr>
          <w:lang w:eastAsia="zh-CN"/>
        </w:rPr>
        <w:t>II</w:t>
      </w:r>
      <w:r w:rsidR="0004012D">
        <w:rPr>
          <w:lang w:eastAsia="zh-CN"/>
        </w:rPr>
        <w:t>o</w:t>
      </w:r>
      <w:r w:rsidR="001827EE" w:rsidRPr="00277E28">
        <w:rPr>
          <w:lang w:eastAsia="zh-CN"/>
        </w:rPr>
        <w:t>T</w:t>
      </w:r>
      <w:proofErr w:type="spellEnd"/>
      <w:r w:rsidR="001827EE" w:rsidRPr="00277E28">
        <w:rPr>
          <w:lang w:eastAsia="zh-CN"/>
        </w:rPr>
        <w:t>)</w:t>
      </w:r>
      <w:r w:rsidR="00477910" w:rsidRPr="00277E28">
        <w:rPr>
          <w:lang w:eastAsia="zh-CN"/>
        </w:rPr>
        <w:t xml:space="preserve"> were approved </w:t>
      </w:r>
      <w:r w:rsidR="00571ECD" w:rsidRPr="00277E28">
        <w:rPr>
          <w:lang w:eastAsia="zh-CN"/>
        </w:rPr>
        <w:t>to enhance the URLLC performance</w:t>
      </w:r>
      <w:r w:rsidR="00FB0D98" w:rsidRPr="00277E28">
        <w:rPr>
          <w:lang w:eastAsia="zh-CN"/>
        </w:rPr>
        <w:t xml:space="preserve"> [3</w:t>
      </w:r>
      <w:proofErr w:type="gramStart"/>
      <w:r w:rsidR="00FB0D98" w:rsidRPr="00277E28">
        <w:rPr>
          <w:lang w:eastAsia="zh-CN"/>
        </w:rPr>
        <w:t>][</w:t>
      </w:r>
      <w:proofErr w:type="gramEnd"/>
      <w:r w:rsidR="00FB0D98" w:rsidRPr="00277E28">
        <w:rPr>
          <w:lang w:eastAsia="zh-CN"/>
        </w:rPr>
        <w:t>4]</w:t>
      </w:r>
      <w:r w:rsidR="00E77C18" w:rsidRPr="00277E28">
        <w:rPr>
          <w:lang w:eastAsia="zh-CN"/>
        </w:rPr>
        <w:t xml:space="preserve">. </w:t>
      </w:r>
      <w:r w:rsidR="00FB2E4A" w:rsidRPr="00277E28">
        <w:rPr>
          <w:lang w:eastAsia="zh-CN"/>
        </w:rPr>
        <w:t>In addition, another NR Rel-16 SI on channel modeling for indoor industrial scenarios was also approved [5]</w:t>
      </w:r>
      <w:r w:rsidR="00581008">
        <w:rPr>
          <w:lang w:eastAsia="zh-CN"/>
        </w:rPr>
        <w:t xml:space="preserve"> and will be finished before 2020</w:t>
      </w:r>
      <w:r w:rsidR="00FB2E4A" w:rsidRPr="00277E28">
        <w:rPr>
          <w:lang w:eastAsia="zh-CN"/>
        </w:rPr>
        <w:t xml:space="preserve">. </w:t>
      </w:r>
      <w:r w:rsidR="00277E28" w:rsidRPr="00277E28">
        <w:rPr>
          <w:bCs/>
          <w:lang w:eastAsia="zh-CN"/>
        </w:rPr>
        <w:t>New RAN architecture is also considered for private network in Rel-16 [6].</w:t>
      </w:r>
    </w:p>
    <w:p w14:paraId="48A5CA98" w14:textId="19B301CE" w:rsidR="00C338F5" w:rsidRPr="00277E28" w:rsidRDefault="00C338F5" w:rsidP="00B83BBD">
      <w:pPr>
        <w:rPr>
          <w:lang w:eastAsia="zh-CN"/>
        </w:rPr>
      </w:pPr>
      <w:r w:rsidRPr="00277E28">
        <w:rPr>
          <w:lang w:eastAsia="zh-CN"/>
        </w:rPr>
        <w:t xml:space="preserve">In this contribution, </w:t>
      </w:r>
      <w:r w:rsidR="005D6F9A" w:rsidRPr="00277E28">
        <w:rPr>
          <w:lang w:eastAsia="zh-CN"/>
        </w:rPr>
        <w:t xml:space="preserve">the gap analysis on </w:t>
      </w:r>
      <w:r w:rsidR="009B7A2B" w:rsidRPr="00277E28">
        <w:rPr>
          <w:lang w:eastAsia="zh-CN"/>
        </w:rPr>
        <w:t xml:space="preserve">whether </w:t>
      </w:r>
      <w:r w:rsidR="005D6F9A" w:rsidRPr="00277E28">
        <w:rPr>
          <w:lang w:eastAsia="zh-CN"/>
        </w:rPr>
        <w:t>NR Rel-15&amp;16 URLLC</w:t>
      </w:r>
      <w:r w:rsidR="00E003B6">
        <w:rPr>
          <w:lang w:eastAsia="zh-CN"/>
        </w:rPr>
        <w:t xml:space="preserve"> </w:t>
      </w:r>
      <w:r w:rsidR="005D6F9A" w:rsidRPr="00277E28">
        <w:rPr>
          <w:lang w:eastAsia="zh-CN"/>
        </w:rPr>
        <w:t>&amp;</w:t>
      </w:r>
      <w:r w:rsidR="00E003B6">
        <w:rPr>
          <w:lang w:eastAsia="zh-CN"/>
        </w:rPr>
        <w:t xml:space="preserve"> </w:t>
      </w:r>
      <w:proofErr w:type="spellStart"/>
      <w:r w:rsidR="005D6F9A" w:rsidRPr="00277E28">
        <w:rPr>
          <w:lang w:eastAsia="zh-CN"/>
        </w:rPr>
        <w:t>II</w:t>
      </w:r>
      <w:r w:rsidR="0004012D">
        <w:rPr>
          <w:lang w:eastAsia="zh-CN"/>
        </w:rPr>
        <w:t>o</w:t>
      </w:r>
      <w:r w:rsidR="005D6F9A" w:rsidRPr="00277E28">
        <w:rPr>
          <w:lang w:eastAsia="zh-CN"/>
        </w:rPr>
        <w:t>T</w:t>
      </w:r>
      <w:proofErr w:type="spellEnd"/>
      <w:r w:rsidR="005D6F9A" w:rsidRPr="00277E28">
        <w:rPr>
          <w:lang w:eastAsia="zh-CN"/>
        </w:rPr>
        <w:t xml:space="preserve"> </w:t>
      </w:r>
      <w:r w:rsidR="009B7A2B" w:rsidRPr="00277E28">
        <w:rPr>
          <w:lang w:eastAsia="zh-CN"/>
        </w:rPr>
        <w:t xml:space="preserve">can meet the URLLC </w:t>
      </w:r>
      <w:r w:rsidR="00D00EA3" w:rsidRPr="00277E28">
        <w:rPr>
          <w:lang w:eastAsia="zh-CN"/>
        </w:rPr>
        <w:t xml:space="preserve">requirements especially from </w:t>
      </w:r>
      <w:r w:rsidR="00456E09" w:rsidRPr="00277E28">
        <w:rPr>
          <w:lang w:eastAsia="zh-CN"/>
        </w:rPr>
        <w:t>perspective of availability</w:t>
      </w:r>
      <w:r w:rsidR="004D65FE" w:rsidRPr="00277E28">
        <w:rPr>
          <w:lang w:eastAsia="zh-CN"/>
        </w:rPr>
        <w:t xml:space="preserve">, and accordingly the potential points for NR Rel-17 enhancements </w:t>
      </w:r>
      <w:r w:rsidR="00456E09" w:rsidRPr="00277E28">
        <w:rPr>
          <w:lang w:eastAsia="zh-CN"/>
        </w:rPr>
        <w:t xml:space="preserve">for </w:t>
      </w:r>
      <w:r w:rsidR="004D65FE" w:rsidRPr="00277E28">
        <w:rPr>
          <w:lang w:eastAsia="zh-CN"/>
        </w:rPr>
        <w:t>URLLC</w:t>
      </w:r>
      <w:r w:rsidR="0033731E">
        <w:rPr>
          <w:lang w:eastAsia="zh-CN"/>
        </w:rPr>
        <w:t xml:space="preserve"> </w:t>
      </w:r>
      <w:r w:rsidR="004D65FE" w:rsidRPr="00277E28">
        <w:rPr>
          <w:lang w:eastAsia="zh-CN"/>
        </w:rPr>
        <w:t>&amp;</w:t>
      </w:r>
      <w:r w:rsidR="0033731E">
        <w:rPr>
          <w:lang w:eastAsia="zh-CN"/>
        </w:rPr>
        <w:t xml:space="preserve"> </w:t>
      </w:r>
      <w:proofErr w:type="spellStart"/>
      <w:r w:rsidR="004D65FE" w:rsidRPr="00277E28">
        <w:rPr>
          <w:lang w:eastAsia="zh-CN"/>
        </w:rPr>
        <w:t>II</w:t>
      </w:r>
      <w:r w:rsidR="0004012D">
        <w:rPr>
          <w:lang w:eastAsia="zh-CN"/>
        </w:rPr>
        <w:t>o</w:t>
      </w:r>
      <w:r w:rsidR="004D65FE" w:rsidRPr="00277E28">
        <w:rPr>
          <w:lang w:eastAsia="zh-CN"/>
        </w:rPr>
        <w:t>T</w:t>
      </w:r>
      <w:proofErr w:type="spellEnd"/>
      <w:r w:rsidR="004D65FE" w:rsidRPr="00277E28">
        <w:rPr>
          <w:lang w:eastAsia="zh-CN"/>
        </w:rPr>
        <w:t xml:space="preserve"> are provided. </w:t>
      </w:r>
      <w:r w:rsidR="002D578B">
        <w:rPr>
          <w:lang w:eastAsia="zh-CN"/>
        </w:rPr>
        <w:t>Moreover</w:t>
      </w:r>
      <w:r w:rsidR="00456E09" w:rsidRPr="00277E28">
        <w:rPr>
          <w:lang w:eastAsia="zh-CN"/>
        </w:rPr>
        <w:t xml:space="preserve">, </w:t>
      </w:r>
      <w:r w:rsidR="000041BA" w:rsidRPr="00277E28">
        <w:rPr>
          <w:lang w:eastAsia="zh-CN"/>
        </w:rPr>
        <w:t>studies and potential enhancements</w:t>
      </w:r>
      <w:r w:rsidR="00456E09" w:rsidRPr="00277E28">
        <w:rPr>
          <w:lang w:eastAsia="zh-CN"/>
        </w:rPr>
        <w:t xml:space="preserve"> based on specific use cases or scenarios including </w:t>
      </w:r>
      <w:r w:rsidR="00C31916" w:rsidRPr="00277E28">
        <w:rPr>
          <w:lang w:eastAsia="zh-CN"/>
        </w:rPr>
        <w:t>d</w:t>
      </w:r>
      <w:r w:rsidR="00456E09" w:rsidRPr="00277E28">
        <w:rPr>
          <w:lang w:eastAsia="zh-CN"/>
        </w:rPr>
        <w:t>istributed machine controller</w:t>
      </w:r>
      <w:r w:rsidR="000041BA" w:rsidRPr="00277E28">
        <w:rPr>
          <w:lang w:eastAsia="zh-CN"/>
        </w:rPr>
        <w:t>,</w:t>
      </w:r>
      <w:r w:rsidR="00133D43" w:rsidRPr="00277E28">
        <w:rPr>
          <w:lang w:eastAsia="zh-CN"/>
        </w:rPr>
        <w:t xml:space="preserve"> </w:t>
      </w:r>
      <w:r w:rsidR="00E11779">
        <w:rPr>
          <w:lang w:eastAsia="zh-CN"/>
        </w:rPr>
        <w:t xml:space="preserve">enhancement of </w:t>
      </w:r>
      <w:r w:rsidR="00133D43" w:rsidRPr="00277E28">
        <w:rPr>
          <w:lang w:eastAsia="zh-CN"/>
        </w:rPr>
        <w:t>non-public network (NPN)</w:t>
      </w:r>
      <w:r w:rsidR="00277E28" w:rsidRPr="00277E28">
        <w:rPr>
          <w:lang w:eastAsia="zh-CN"/>
        </w:rPr>
        <w:t>,</w:t>
      </w:r>
      <w:r w:rsidR="000041BA" w:rsidRPr="00277E28">
        <w:rPr>
          <w:lang w:eastAsia="zh-CN"/>
        </w:rPr>
        <w:t xml:space="preserve"> impacts from the new </w:t>
      </w:r>
      <w:proofErr w:type="spellStart"/>
      <w:r w:rsidR="000041BA" w:rsidRPr="00277E28">
        <w:rPr>
          <w:lang w:eastAsia="zh-CN"/>
        </w:rPr>
        <w:t>II</w:t>
      </w:r>
      <w:r w:rsidR="0004012D">
        <w:rPr>
          <w:lang w:eastAsia="zh-CN"/>
        </w:rPr>
        <w:t>o</w:t>
      </w:r>
      <w:r w:rsidR="000041BA" w:rsidRPr="00277E28">
        <w:rPr>
          <w:lang w:eastAsia="zh-CN"/>
        </w:rPr>
        <w:t>T</w:t>
      </w:r>
      <w:proofErr w:type="spellEnd"/>
      <w:r w:rsidR="000041BA" w:rsidRPr="00277E28">
        <w:rPr>
          <w:lang w:eastAsia="zh-CN"/>
        </w:rPr>
        <w:t xml:space="preserve"> channel model are also discussed</w:t>
      </w:r>
      <w:r w:rsidR="00C31916" w:rsidRPr="00277E28">
        <w:rPr>
          <w:lang w:eastAsia="zh-CN"/>
        </w:rPr>
        <w:t xml:space="preserve">. </w:t>
      </w:r>
    </w:p>
    <w:p w14:paraId="1B59F93F" w14:textId="5AD96816" w:rsidR="00260E6C" w:rsidRPr="00277E28" w:rsidRDefault="00521BCC" w:rsidP="00AB5582">
      <w:pPr>
        <w:pStyle w:val="Heading1"/>
        <w:numPr>
          <w:ilvl w:val="0"/>
          <w:numId w:val="2"/>
        </w:numPr>
        <w:spacing w:before="240"/>
        <w:ind w:left="578" w:hanging="578"/>
        <w:rPr>
          <w:lang w:eastAsia="zh-CN"/>
        </w:rPr>
      </w:pPr>
      <w:r w:rsidRPr="00277E28">
        <w:rPr>
          <w:lang w:eastAsia="zh-CN"/>
        </w:rPr>
        <w:t>Potential work scope for NR URLLC</w:t>
      </w:r>
      <w:r w:rsidR="0033731E">
        <w:rPr>
          <w:lang w:eastAsia="zh-CN"/>
        </w:rPr>
        <w:t xml:space="preserve"> </w:t>
      </w:r>
      <w:r w:rsidRPr="00277E28">
        <w:rPr>
          <w:lang w:eastAsia="zh-CN"/>
        </w:rPr>
        <w:t>&amp;</w:t>
      </w:r>
      <w:r w:rsidR="0033731E">
        <w:rPr>
          <w:lang w:eastAsia="zh-CN"/>
        </w:rPr>
        <w:t xml:space="preserve"> </w:t>
      </w:r>
      <w:proofErr w:type="spellStart"/>
      <w:r w:rsidRPr="00277E28">
        <w:rPr>
          <w:lang w:eastAsia="zh-CN"/>
        </w:rPr>
        <w:t>II</w:t>
      </w:r>
      <w:r w:rsidR="0004012D">
        <w:rPr>
          <w:lang w:eastAsia="zh-CN"/>
        </w:rPr>
        <w:t>o</w:t>
      </w:r>
      <w:r w:rsidRPr="00277E28">
        <w:rPr>
          <w:lang w:eastAsia="zh-CN"/>
        </w:rPr>
        <w:t>T</w:t>
      </w:r>
      <w:proofErr w:type="spellEnd"/>
      <w:r w:rsidRPr="00277E28">
        <w:rPr>
          <w:lang w:eastAsia="zh-CN"/>
        </w:rPr>
        <w:t xml:space="preserve"> Rel-17</w:t>
      </w:r>
    </w:p>
    <w:p w14:paraId="65BB9910" w14:textId="77777777" w:rsidR="00456E09" w:rsidRPr="00277E28" w:rsidRDefault="00456E09" w:rsidP="00456E09">
      <w:pPr>
        <w:pStyle w:val="Heading1"/>
        <w:numPr>
          <w:ilvl w:val="1"/>
          <w:numId w:val="8"/>
        </w:numPr>
        <w:spacing w:before="240"/>
        <w:rPr>
          <w:bCs w:val="0"/>
          <w:sz w:val="24"/>
          <w:lang w:eastAsia="zh-CN"/>
        </w:rPr>
      </w:pPr>
      <w:r w:rsidRPr="00277E28">
        <w:rPr>
          <w:bCs w:val="0"/>
          <w:sz w:val="24"/>
          <w:lang w:eastAsia="zh-CN"/>
        </w:rPr>
        <w:t xml:space="preserve"> Enhancements for system efficiency and availability</w:t>
      </w:r>
    </w:p>
    <w:p w14:paraId="0A25F098" w14:textId="77777777" w:rsidR="00E003B6" w:rsidRDefault="006B272E" w:rsidP="007F09C8">
      <w:pPr>
        <w:rPr>
          <w:lang w:eastAsia="zh-CN"/>
        </w:rPr>
      </w:pPr>
      <w:r w:rsidRPr="00277E28">
        <w:rPr>
          <w:lang w:eastAsia="zh-CN"/>
        </w:rPr>
        <w:t xml:space="preserve">Table 2-1 shows </w:t>
      </w:r>
      <w:r w:rsidR="00453E2E" w:rsidRPr="00277E28">
        <w:rPr>
          <w:lang w:eastAsia="zh-CN"/>
        </w:rPr>
        <w:t>the performance evaluations</w:t>
      </w:r>
      <w:r w:rsidR="00AA75B3">
        <w:rPr>
          <w:lang w:eastAsia="zh-CN"/>
        </w:rPr>
        <w:t xml:space="preserve"> for URLLC/</w:t>
      </w:r>
      <w:proofErr w:type="spellStart"/>
      <w:r w:rsidR="00AA75B3">
        <w:rPr>
          <w:lang w:eastAsia="zh-CN"/>
        </w:rPr>
        <w:t>II</w:t>
      </w:r>
      <w:r w:rsidR="0004012D">
        <w:rPr>
          <w:lang w:eastAsia="zh-CN"/>
        </w:rPr>
        <w:t>o</w:t>
      </w:r>
      <w:r w:rsidR="00AA75B3">
        <w:rPr>
          <w:lang w:eastAsia="zh-CN"/>
        </w:rPr>
        <w:t>T</w:t>
      </w:r>
      <w:proofErr w:type="spellEnd"/>
      <w:r w:rsidR="00AA75B3">
        <w:rPr>
          <w:lang w:eastAsia="zh-CN"/>
        </w:rPr>
        <w:t xml:space="preserve"> Rel-15&amp;16 technologies</w:t>
      </w:r>
      <w:r w:rsidR="00453E2E" w:rsidRPr="00277E28">
        <w:rPr>
          <w:lang w:eastAsia="zh-CN"/>
        </w:rPr>
        <w:t xml:space="preserve"> </w:t>
      </w:r>
      <w:r w:rsidRPr="00277E28">
        <w:rPr>
          <w:lang w:eastAsia="zh-CN"/>
        </w:rPr>
        <w:t>based on simulation assumptions</w:t>
      </w:r>
      <w:r w:rsidR="00453E2E" w:rsidRPr="00277E28">
        <w:rPr>
          <w:lang w:eastAsia="zh-CN"/>
        </w:rPr>
        <w:t xml:space="preserve"> </w:t>
      </w:r>
      <w:r w:rsidR="00141AC5">
        <w:rPr>
          <w:rFonts w:hint="eastAsia"/>
          <w:lang w:eastAsia="zh-CN"/>
        </w:rPr>
        <w:t>agreed</w:t>
      </w:r>
      <w:r w:rsidR="00141AC5">
        <w:rPr>
          <w:lang w:eastAsia="zh-CN"/>
        </w:rPr>
        <w:t xml:space="preserve"> in </w:t>
      </w:r>
      <w:r w:rsidR="00453E2E" w:rsidRPr="00277E28">
        <w:rPr>
          <w:lang w:eastAsia="zh-CN"/>
        </w:rPr>
        <w:t>NR Rel-16 SI [2],</w:t>
      </w:r>
      <w:r w:rsidRPr="00277E28">
        <w:rPr>
          <w:lang w:eastAsia="zh-CN"/>
        </w:rPr>
        <w:t xml:space="preserve"> where</w:t>
      </w:r>
      <w:r w:rsidR="00453E2E" w:rsidRPr="00277E28">
        <w:rPr>
          <w:lang w:eastAsia="zh-CN"/>
        </w:rPr>
        <w:t xml:space="preserve"> </w:t>
      </w:r>
      <w:r w:rsidR="00A27DFD" w:rsidRPr="00277E28">
        <w:rPr>
          <w:lang w:eastAsia="zh-CN"/>
        </w:rPr>
        <w:t>we can see that the availability, i.e., percentage of UEs that meet the reliability within latency bound</w:t>
      </w:r>
      <w:r w:rsidR="00623239" w:rsidRPr="00277E28">
        <w:rPr>
          <w:lang w:eastAsia="zh-CN"/>
        </w:rPr>
        <w:t>,</w:t>
      </w:r>
      <w:r w:rsidR="00A27DFD" w:rsidRPr="00277E28">
        <w:rPr>
          <w:lang w:eastAsia="zh-CN"/>
        </w:rPr>
        <w:t xml:space="preserve"> </w:t>
      </w:r>
      <w:r w:rsidR="00BB0ABA" w:rsidRPr="00277E28">
        <w:rPr>
          <w:lang w:eastAsia="zh-CN"/>
        </w:rPr>
        <w:t>still has</w:t>
      </w:r>
      <w:r w:rsidR="00623239" w:rsidRPr="00277E28">
        <w:rPr>
          <w:lang w:eastAsia="zh-CN"/>
        </w:rPr>
        <w:t xml:space="preserve"> substantial space</w:t>
      </w:r>
      <w:r w:rsidR="00BB0ABA" w:rsidRPr="00277E28">
        <w:rPr>
          <w:lang w:eastAsia="zh-CN"/>
        </w:rPr>
        <w:t xml:space="preserve"> to be </w:t>
      </w:r>
      <w:r w:rsidR="00407AAB">
        <w:rPr>
          <w:lang w:eastAsia="zh-CN"/>
        </w:rPr>
        <w:t>improved</w:t>
      </w:r>
      <w:r w:rsidR="00BB0ABA" w:rsidRPr="00277E28">
        <w:rPr>
          <w:lang w:eastAsia="zh-CN"/>
        </w:rPr>
        <w:t xml:space="preserve">. </w:t>
      </w:r>
    </w:p>
    <w:p w14:paraId="3AA2F855" w14:textId="66837638" w:rsidR="006F4C0A" w:rsidRDefault="006F4C0A" w:rsidP="006F4C0A">
      <w:pPr>
        <w:pStyle w:val="CaptionFigure"/>
        <w:ind w:left="0" w:firstLine="0"/>
        <w:jc w:val="center"/>
        <w:rPr>
          <w:rFonts w:ascii="Times New Roman" w:hAnsi="Times New Roman"/>
          <w:b/>
        </w:rPr>
      </w:pPr>
      <w:r w:rsidRPr="00277E28">
        <w:rPr>
          <w:rFonts w:ascii="Times New Roman" w:hAnsi="Times New Roman"/>
          <w:b/>
        </w:rPr>
        <w:t>Table 2-1: Availability evaluations for URLLC</w:t>
      </w:r>
      <w:r w:rsidR="00712E37">
        <w:rPr>
          <w:rFonts w:ascii="Times New Roman" w:hAnsi="Times New Roman"/>
          <w:b/>
        </w:rPr>
        <w:t xml:space="preserve"> </w:t>
      </w:r>
      <w:r w:rsidRPr="00277E28">
        <w:rPr>
          <w:rFonts w:ascii="Times New Roman" w:hAnsi="Times New Roman"/>
          <w:b/>
        </w:rPr>
        <w:t>&amp;</w:t>
      </w:r>
      <w:r w:rsidR="00712E37">
        <w:rPr>
          <w:rFonts w:ascii="Times New Roman" w:hAnsi="Times New Roman"/>
          <w:b/>
        </w:rPr>
        <w:t xml:space="preserve"> </w:t>
      </w:r>
      <w:proofErr w:type="spellStart"/>
      <w:r w:rsidRPr="00277E28">
        <w:rPr>
          <w:rFonts w:ascii="Times New Roman" w:hAnsi="Times New Roman"/>
          <w:b/>
        </w:rPr>
        <w:t>II</w:t>
      </w:r>
      <w:r w:rsidR="0004012D">
        <w:rPr>
          <w:rFonts w:ascii="Times New Roman" w:hAnsi="Times New Roman"/>
          <w:b/>
        </w:rPr>
        <w:t>o</w:t>
      </w:r>
      <w:r w:rsidRPr="00277E28">
        <w:rPr>
          <w:rFonts w:ascii="Times New Roman" w:hAnsi="Times New Roman"/>
          <w:b/>
        </w:rPr>
        <w:t>T</w:t>
      </w:r>
      <w:proofErr w:type="spellEnd"/>
      <w:r w:rsidRPr="00277E28">
        <w:rPr>
          <w:rFonts w:ascii="Times New Roman" w:hAnsi="Times New Roman"/>
          <w:b/>
        </w:rPr>
        <w:t xml:space="preserve"> use cases</w:t>
      </w:r>
    </w:p>
    <w:p w14:paraId="72EBA8C3" w14:textId="2F4C7614" w:rsidR="00AB1C41" w:rsidRPr="00AC17E8" w:rsidRDefault="00AB1C41" w:rsidP="00AC17E8">
      <w:pPr>
        <w:pStyle w:val="BodyText"/>
      </w:pPr>
      <w:r w:rsidRPr="00AB1C41">
        <w:rPr>
          <w:noProof/>
          <w:lang w:eastAsia="zh-CN"/>
        </w:rPr>
        <w:drawing>
          <wp:inline distT="0" distB="0" distL="0" distR="0" wp14:anchorId="235AA623" wp14:editId="18A28B9A">
            <wp:extent cx="5916295" cy="12636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63650"/>
                    </a:xfrm>
                    <a:prstGeom prst="rect">
                      <a:avLst/>
                    </a:prstGeom>
                  </pic:spPr>
                </pic:pic>
              </a:graphicData>
            </a:graphic>
          </wp:inline>
        </w:drawing>
      </w:r>
    </w:p>
    <w:p w14:paraId="20CD9126" w14:textId="2EF9DC1C" w:rsidR="00757062" w:rsidRDefault="00AB1C41" w:rsidP="00AC17E8">
      <w:pPr>
        <w:pStyle w:val="BodyText"/>
        <w:rPr>
          <w:b/>
          <w:sz w:val="16"/>
          <w:lang w:eastAsia="zh-CN"/>
        </w:rPr>
      </w:pPr>
      <w:r w:rsidRPr="00AB1C41">
        <w:rPr>
          <w:noProof/>
          <w:lang w:eastAsia="zh-CN"/>
        </w:rPr>
        <w:drawing>
          <wp:anchor distT="0" distB="0" distL="114300" distR="114300" simplePos="0" relativeHeight="251663360" behindDoc="0" locked="0" layoutInCell="1" allowOverlap="1" wp14:anchorId="7FF4FD3E" wp14:editId="3387F8DE">
            <wp:simplePos x="0" y="0"/>
            <wp:positionH relativeFrom="column">
              <wp:posOffset>10806430</wp:posOffset>
            </wp:positionH>
            <wp:positionV relativeFrom="paragraph">
              <wp:posOffset>-6949440</wp:posOffset>
            </wp:positionV>
            <wp:extent cx="3978473" cy="869241"/>
            <wp:effectExtent l="0" t="0" r="3175" b="7620"/>
            <wp:wrapNone/>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9"/>
                    <a:stretch>
                      <a:fillRect/>
                    </a:stretch>
                  </pic:blipFill>
                  <pic:spPr>
                    <a:xfrm>
                      <a:off x="0" y="0"/>
                      <a:ext cx="3978473" cy="869241"/>
                    </a:xfrm>
                    <a:prstGeom prst="rect">
                      <a:avLst/>
                    </a:prstGeom>
                  </pic:spPr>
                </pic:pic>
              </a:graphicData>
            </a:graphic>
          </wp:anchor>
        </w:drawing>
      </w:r>
      <w:r w:rsidRPr="00AB1C41">
        <w:rPr>
          <w:noProof/>
          <w:lang w:eastAsia="zh-CN"/>
        </w:rPr>
        <mc:AlternateContent>
          <mc:Choice Requires="wps">
            <w:drawing>
              <wp:anchor distT="0" distB="0" distL="114300" distR="114300" simplePos="0" relativeHeight="251664384" behindDoc="0" locked="0" layoutInCell="1" allowOverlap="1" wp14:anchorId="5CAB9DEF" wp14:editId="3ED6BD8E">
                <wp:simplePos x="0" y="0"/>
                <wp:positionH relativeFrom="column">
                  <wp:posOffset>13241020</wp:posOffset>
                </wp:positionH>
                <wp:positionV relativeFrom="paragraph">
                  <wp:posOffset>-7764780</wp:posOffset>
                </wp:positionV>
                <wp:extent cx="1396921" cy="276999"/>
                <wp:effectExtent l="0" t="0" r="0" b="0"/>
                <wp:wrapNone/>
                <wp:docPr id="7" name="矩形 6"/>
                <wp:cNvGraphicFramePr/>
                <a:graphic xmlns:a="http://schemas.openxmlformats.org/drawingml/2006/main">
                  <a:graphicData uri="http://schemas.microsoft.com/office/word/2010/wordprocessingShape">
                    <wps:wsp>
                      <wps:cNvSpPr/>
                      <wps:spPr>
                        <a:xfrm>
                          <a:off x="0" y="0"/>
                          <a:ext cx="1396921" cy="276999"/>
                        </a:xfrm>
                        <a:prstGeom prst="rect">
                          <a:avLst/>
                        </a:prstGeom>
                      </wps:spPr>
                      <wps:txbx>
                        <w:txbxContent>
                          <w:p w14:paraId="1DD76688" w14:textId="77777777" w:rsidR="00AB1C41" w:rsidRDefault="00AB1C41" w:rsidP="00AB1C41">
                            <w:pPr>
                              <w:pStyle w:val="NormalWeb"/>
                              <w:spacing w:before="0" w:beforeAutospacing="0" w:after="0" w:afterAutospacing="0"/>
                            </w:pPr>
                            <w:r>
                              <w:rPr>
                                <w:rFonts w:ascii="Microsoft YaHei" w:eastAsia="Microsoft YaHei" w:hAnsi="Microsoft YaHei" w:cstheme="minorBidi" w:hint="eastAsia"/>
                                <w:b/>
                                <w:bCs/>
                                <w:color w:val="000000" w:themeColor="text1"/>
                                <w:kern w:val="24"/>
                              </w:rPr>
                              <w:t>Remote Driving</w:t>
                            </w:r>
                          </w:p>
                        </w:txbxContent>
                      </wps:txbx>
                      <wps:bodyPr wrap="none">
                        <a:spAutoFit/>
                      </wps:bodyPr>
                    </wps:wsp>
                  </a:graphicData>
                </a:graphic>
              </wp:anchor>
            </w:drawing>
          </mc:Choice>
          <mc:Fallback>
            <w:pict>
              <v:rect w14:anchorId="5CAB9DEF" id="矩形 6" o:spid="_x0000_s1026" style="position:absolute;left:0;text-align:left;margin-left:1042.6pt;margin-top:-611.4pt;width:110pt;height:21.8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" filled="f" stroked="f">
                <v:textbox style="mso-fit-shape-to-text:t">
                  <w:txbxContent>
                    <w:p w14:paraId="1DD76688" w14:textId="77777777" w:rsidR="00AB1C41" w:rsidRDefault="00AB1C41" w:rsidP="00AB1C41">
                      <w:pPr>
                        <w:pStyle w:val="NormalWeb"/>
                        <w:spacing w:before="0" w:beforeAutospacing="0" w:after="0" w:afterAutospacing="0"/>
                      </w:pPr>
                      <w:r>
                        <w:rPr>
                          <w:rFonts w:ascii="Microsoft YaHei" w:eastAsia="Microsoft YaHei" w:hAnsi="Microsoft YaHei" w:cstheme="minorBidi" w:hint="eastAsia"/>
                          <w:b/>
                          <w:bCs/>
                          <w:color w:val="000000" w:themeColor="text1"/>
                          <w:kern w:val="24"/>
                        </w:rPr>
                        <w:t>Remote Driving</w:t>
                      </w:r>
                    </w:p>
                  </w:txbxContent>
                </v:textbox>
              </v:rect>
            </w:pict>
          </mc:Fallback>
        </mc:AlternateContent>
      </w:r>
      <w:r w:rsidRPr="00AB1C41">
        <w:rPr>
          <w:noProof/>
          <w:lang w:eastAsia="zh-CN"/>
        </w:rPr>
        <mc:AlternateContent>
          <mc:Choice Requires="wps">
            <w:drawing>
              <wp:anchor distT="0" distB="0" distL="114300" distR="114300" simplePos="0" relativeHeight="251665408" behindDoc="0" locked="0" layoutInCell="1" allowOverlap="1" wp14:anchorId="4F32C15C" wp14:editId="6930B8EA">
                <wp:simplePos x="0" y="0"/>
                <wp:positionH relativeFrom="column">
                  <wp:posOffset>-914400</wp:posOffset>
                </wp:positionH>
                <wp:positionV relativeFrom="paragraph">
                  <wp:posOffset>-5577840</wp:posOffset>
                </wp:positionV>
                <wp:extent cx="5942248" cy="500895"/>
                <wp:effectExtent l="0" t="0" r="0" b="0"/>
                <wp:wrapNone/>
                <wp:docPr id="20" name="副标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2248" cy="500895"/>
                        </a:xfrm>
                        <a:prstGeom prst="rect">
                          <a:avLst/>
                        </a:prstGeom>
                      </wps:spPr>
                      <wps:bodyPr vert="horz" lIns="121944" tIns="60972" rIns="121944" bIns="60972" rtlCol="0">
                        <a:noAutofit/>
                      </wps:bodyPr>
                    </wps:wsp>
                  </a:graphicData>
                </a:graphic>
              </wp:anchor>
            </w:drawing>
          </mc:Choice>
          <mc:Fallback>
            <w:pict>
              <v:shapetype w14:anchorId="171491EE" id="_x0000_t202" coordsize="21600,21600" o:spt="202" path="m,l,21600r21600,l21600,xe">
                <v:stroke joinstyle="miter"/>
                <v:path gradientshapeok="t" o:connecttype="rect"/>
              </v:shapetype>
              <v:shape id="副标题 2" o:spid="_x0000_s1026" type="#_x0000_t202" style="position:absolute;margin-left:-1in;margin-top:-439.2pt;width:467.9pt;height:39.4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" filled="f" stroked="f">
                <v:path arrowok="t"/>
                <v:textbox inset="3.38733mm,1.69367mm,3.38733mm,1.69367mm"/>
              </v:shape>
            </w:pict>
          </mc:Fallback>
        </mc:AlternateContent>
      </w:r>
      <w:r w:rsidR="00757062" w:rsidRPr="00277E28">
        <w:rPr>
          <w:b/>
          <w:sz w:val="16"/>
          <w:lang w:eastAsia="zh-CN"/>
        </w:rPr>
        <w:t>* Urban Macro for DP and V2X: ISD 500m, 4GHz &amp; 40MHz, 16T/16R, FDD and TDD</w:t>
      </w:r>
    </w:p>
    <w:p w14:paraId="16836EDA" w14:textId="582FB8FC" w:rsidR="00AB1C41" w:rsidRPr="00277E28" w:rsidRDefault="00061D33" w:rsidP="00AC17E8">
      <w:pPr>
        <w:pStyle w:val="BodyText"/>
        <w:rPr>
          <w:b/>
          <w:sz w:val="16"/>
          <w:lang w:eastAsia="zh-CN"/>
        </w:rPr>
      </w:pPr>
      <w:r w:rsidRPr="00061D33">
        <w:rPr>
          <w:b/>
          <w:noProof/>
          <w:sz w:val="16"/>
          <w:lang w:eastAsia="zh-CN"/>
        </w:rPr>
        <w:drawing>
          <wp:inline distT="0" distB="0" distL="0" distR="0" wp14:anchorId="39D890E3" wp14:editId="17BBB9F2">
            <wp:extent cx="5916295" cy="8318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831850"/>
                    </a:xfrm>
                    <a:prstGeom prst="rect">
                      <a:avLst/>
                    </a:prstGeom>
                  </pic:spPr>
                </pic:pic>
              </a:graphicData>
            </a:graphic>
          </wp:inline>
        </w:drawing>
      </w:r>
    </w:p>
    <w:p w14:paraId="64BE91B5" w14:textId="2695F3D4" w:rsidR="00BD4506" w:rsidRPr="00277E28" w:rsidRDefault="006F4C0A" w:rsidP="007F09C8">
      <w:pPr>
        <w:rPr>
          <w:b/>
          <w:sz w:val="16"/>
          <w:lang w:eastAsia="zh-CN"/>
        </w:rPr>
      </w:pPr>
      <w:r w:rsidRPr="00277E28">
        <w:rPr>
          <w:lang w:eastAsia="zh-CN"/>
        </w:rPr>
        <w:t xml:space="preserve">  </w:t>
      </w:r>
      <w:r w:rsidR="003E3661" w:rsidRPr="00277E28">
        <w:rPr>
          <w:b/>
          <w:sz w:val="16"/>
          <w:lang w:eastAsia="zh-CN"/>
        </w:rPr>
        <w:t>*</w:t>
      </w:r>
      <w:r w:rsidR="00BD4506" w:rsidRPr="00277E28">
        <w:rPr>
          <w:b/>
          <w:sz w:val="16"/>
          <w:lang w:eastAsia="zh-CN"/>
        </w:rPr>
        <w:t xml:space="preserve"> Indoor for AR/VR and factory: ISD 20m, 4GHz &amp; 40MHz, 4T/4R, FDD</w:t>
      </w:r>
    </w:p>
    <w:p w14:paraId="7DE8C157" w14:textId="77777777" w:rsidR="007010EA" w:rsidRPr="00277E28" w:rsidRDefault="007010EA" w:rsidP="007F09C8">
      <w:pPr>
        <w:rPr>
          <w:lang w:eastAsia="zh-CN"/>
        </w:rPr>
      </w:pPr>
    </w:p>
    <w:p w14:paraId="654E18B8" w14:textId="6641DC81" w:rsidR="0024404F" w:rsidRDefault="00E928DE" w:rsidP="007F09C8">
      <w:pPr>
        <w:rPr>
          <w:lang w:eastAsia="zh-CN"/>
        </w:rPr>
      </w:pPr>
      <w:r w:rsidRPr="00277E28">
        <w:rPr>
          <w:lang w:eastAsia="zh-CN"/>
        </w:rPr>
        <w:lastRenderedPageBreak/>
        <w:t>NR Rel-17 URLLC</w:t>
      </w:r>
      <w:r w:rsidR="00E372DD">
        <w:rPr>
          <w:lang w:eastAsia="zh-CN"/>
        </w:rPr>
        <w:t xml:space="preserve"> </w:t>
      </w:r>
      <w:r w:rsidRPr="00277E28">
        <w:rPr>
          <w:lang w:eastAsia="zh-CN"/>
        </w:rPr>
        <w:t>&amp;</w:t>
      </w:r>
      <w:r w:rsidR="00E372DD">
        <w:rPr>
          <w:lang w:eastAsia="zh-CN"/>
        </w:rPr>
        <w:t xml:space="preserve"> </w:t>
      </w:r>
      <w:proofErr w:type="spellStart"/>
      <w:r w:rsidRPr="00277E28">
        <w:rPr>
          <w:lang w:eastAsia="zh-CN"/>
        </w:rPr>
        <w:t>II</w:t>
      </w:r>
      <w:r w:rsidR="0004012D">
        <w:rPr>
          <w:lang w:eastAsia="zh-CN"/>
        </w:rPr>
        <w:t>o</w:t>
      </w:r>
      <w:r w:rsidRPr="00277E28">
        <w:rPr>
          <w:lang w:eastAsia="zh-CN"/>
        </w:rPr>
        <w:t>T</w:t>
      </w:r>
      <w:proofErr w:type="spellEnd"/>
      <w:r w:rsidRPr="00277E28">
        <w:rPr>
          <w:lang w:eastAsia="zh-CN"/>
        </w:rPr>
        <w:t xml:space="preserve"> should be enhanced to </w:t>
      </w:r>
      <w:r w:rsidR="006B36AD">
        <w:rPr>
          <w:lang w:eastAsia="zh-CN"/>
        </w:rPr>
        <w:t>achieve</w:t>
      </w:r>
      <w:r w:rsidRPr="00277E28">
        <w:rPr>
          <w:lang w:eastAsia="zh-CN"/>
        </w:rPr>
        <w:t xml:space="preserve"> the high availability and</w:t>
      </w:r>
      <w:r w:rsidR="002F5273">
        <w:rPr>
          <w:lang w:eastAsia="zh-CN"/>
        </w:rPr>
        <w:t xml:space="preserve"> improve</w:t>
      </w:r>
      <w:r w:rsidRPr="00277E28">
        <w:rPr>
          <w:lang w:eastAsia="zh-CN"/>
        </w:rPr>
        <w:t xml:space="preserve"> the system resource efficiency. </w:t>
      </w:r>
    </w:p>
    <w:p w14:paraId="0791925C" w14:textId="6857877D" w:rsidR="00E003B6" w:rsidRDefault="00E003B6" w:rsidP="00E003B6">
      <w:pPr>
        <w:rPr>
          <w:lang w:eastAsia="zh-CN"/>
        </w:rPr>
      </w:pPr>
      <w:r>
        <w:rPr>
          <w:lang w:eastAsia="zh-CN"/>
        </w:rPr>
        <w:t xml:space="preserve">It can be expected that </w:t>
      </w:r>
      <w:r w:rsidRPr="00277E28">
        <w:rPr>
          <w:lang w:eastAsia="zh-CN"/>
        </w:rPr>
        <w:t xml:space="preserve">the availability can be </w:t>
      </w:r>
      <w:r>
        <w:rPr>
          <w:lang w:eastAsia="zh-CN"/>
        </w:rPr>
        <w:t>improved significantly</w:t>
      </w:r>
      <w:r w:rsidRPr="00277E28">
        <w:rPr>
          <w:lang w:eastAsia="zh-CN"/>
        </w:rPr>
        <w:t xml:space="preserve"> by increasing </w:t>
      </w:r>
      <w:r>
        <w:rPr>
          <w:lang w:eastAsia="zh-CN"/>
        </w:rPr>
        <w:t xml:space="preserve">available </w:t>
      </w:r>
      <w:r w:rsidRPr="00277E28">
        <w:rPr>
          <w:lang w:eastAsia="zh-CN"/>
        </w:rPr>
        <w:t>resource</w:t>
      </w:r>
      <w:r>
        <w:rPr>
          <w:lang w:eastAsia="zh-CN"/>
        </w:rPr>
        <w:t>,</w:t>
      </w:r>
      <w:r w:rsidRPr="00277E28">
        <w:rPr>
          <w:lang w:eastAsia="zh-CN"/>
        </w:rPr>
        <w:t xml:space="preserve"> e.g., large bandwidth or </w:t>
      </w:r>
      <w:r>
        <w:rPr>
          <w:lang w:eastAsia="zh-CN"/>
        </w:rPr>
        <w:t xml:space="preserve">large </w:t>
      </w:r>
      <w:r w:rsidRPr="00277E28">
        <w:rPr>
          <w:lang w:eastAsia="zh-CN"/>
        </w:rPr>
        <w:t>number of carriers</w:t>
      </w:r>
      <w:r>
        <w:rPr>
          <w:lang w:eastAsia="zh-CN"/>
        </w:rPr>
        <w:t xml:space="preserve"> or more RX/TX antennas if possible. However, it would be challenging to get more resource (e.g. larger bandwidth) for some use cases, e.g. for</w:t>
      </w:r>
      <w:r w:rsidRPr="00277E28">
        <w:rPr>
          <w:lang w:eastAsia="zh-CN"/>
        </w:rPr>
        <w:t xml:space="preserve"> use cases such as V2X and power distribution</w:t>
      </w:r>
      <w:r>
        <w:rPr>
          <w:lang w:eastAsia="zh-CN"/>
        </w:rPr>
        <w:t xml:space="preserve"> which</w:t>
      </w:r>
      <w:r w:rsidRPr="00277E28">
        <w:rPr>
          <w:lang w:eastAsia="zh-CN"/>
        </w:rPr>
        <w:t xml:space="preserve"> are more likely supported on the wide public wireless network</w:t>
      </w:r>
      <w:r>
        <w:rPr>
          <w:lang w:eastAsia="zh-CN"/>
        </w:rPr>
        <w:t xml:space="preserve"> </w:t>
      </w:r>
      <w:r w:rsidRPr="00277E28">
        <w:rPr>
          <w:lang w:eastAsia="zh-CN"/>
        </w:rPr>
        <w:t xml:space="preserve">considering the mobility </w:t>
      </w:r>
      <w:r>
        <w:rPr>
          <w:lang w:eastAsia="zh-CN"/>
        </w:rPr>
        <w:t>characteristic</w:t>
      </w:r>
      <w:r w:rsidRPr="00277E28">
        <w:rPr>
          <w:lang w:eastAsia="zh-CN"/>
        </w:rPr>
        <w:t xml:space="preserve"> and the outdoor urban deployments</w:t>
      </w:r>
      <w:r>
        <w:rPr>
          <w:lang w:eastAsia="zh-CN"/>
        </w:rPr>
        <w:t>, typically FR1 is used and thus difficult to get larger bandwidth</w:t>
      </w:r>
      <w:r w:rsidRPr="00277E28">
        <w:rPr>
          <w:lang w:eastAsia="zh-CN"/>
        </w:rPr>
        <w:t xml:space="preserve"> to </w:t>
      </w:r>
      <w:r>
        <w:rPr>
          <w:lang w:eastAsia="zh-CN"/>
        </w:rPr>
        <w:t>improve</w:t>
      </w:r>
      <w:r w:rsidRPr="00277E28">
        <w:rPr>
          <w:lang w:eastAsia="zh-CN"/>
        </w:rPr>
        <w:t xml:space="preserve"> the service availability. </w:t>
      </w:r>
      <w:r>
        <w:rPr>
          <w:lang w:eastAsia="zh-CN"/>
        </w:rPr>
        <w:t>Therefore, t</w:t>
      </w:r>
      <w:r w:rsidRPr="00277E28">
        <w:rPr>
          <w:lang w:eastAsia="zh-CN"/>
        </w:rPr>
        <w:t>he potential enhanced direction should be to i</w:t>
      </w:r>
      <w:r>
        <w:rPr>
          <w:rFonts w:hint="eastAsia"/>
          <w:lang w:eastAsia="zh-CN"/>
        </w:rPr>
        <w:t>mprove</w:t>
      </w:r>
      <w:r w:rsidRPr="00277E28">
        <w:rPr>
          <w:lang w:eastAsia="zh-CN"/>
        </w:rPr>
        <w:t xml:space="preserve"> the system resource efficiency</w:t>
      </w:r>
      <w:r>
        <w:rPr>
          <w:lang w:eastAsia="zh-CN"/>
        </w:rPr>
        <w:t xml:space="preserve"> for these use cases</w:t>
      </w:r>
      <w:r w:rsidRPr="00277E28">
        <w:rPr>
          <w:lang w:eastAsia="zh-CN"/>
        </w:rPr>
        <w:t xml:space="preserve">.  </w:t>
      </w:r>
    </w:p>
    <w:p w14:paraId="597C107E" w14:textId="30B36F9D" w:rsidR="00E003B6" w:rsidRPr="00277E28" w:rsidRDefault="00E003B6" w:rsidP="007F09C8">
      <w:pPr>
        <w:rPr>
          <w:lang w:eastAsia="zh-CN"/>
        </w:rPr>
      </w:pPr>
      <w:r>
        <w:rPr>
          <w:lang w:eastAsia="zh-CN"/>
        </w:rPr>
        <w:t>In addition, f</w:t>
      </w:r>
      <w:r w:rsidRPr="00277E28">
        <w:rPr>
          <w:lang w:eastAsia="zh-CN"/>
        </w:rPr>
        <w:t xml:space="preserve">or </w:t>
      </w:r>
      <w:r>
        <w:rPr>
          <w:lang w:eastAsia="zh-CN"/>
        </w:rPr>
        <w:t>some</w:t>
      </w:r>
      <w:r w:rsidRPr="00277E28">
        <w:rPr>
          <w:lang w:eastAsia="zh-CN"/>
        </w:rPr>
        <w:t xml:space="preserve"> URLLC use cases for indoor or regional deployments and with high data rate and tight latency b</w:t>
      </w:r>
      <w:r>
        <w:rPr>
          <w:lang w:eastAsia="zh-CN"/>
        </w:rPr>
        <w:t>oundary</w:t>
      </w:r>
      <w:r w:rsidRPr="00277E28">
        <w:rPr>
          <w:lang w:eastAsia="zh-CN"/>
        </w:rPr>
        <w:t>, e.g., cloud AR/VR with high UE data rate or factory automation with high UE density</w:t>
      </w:r>
      <w:r>
        <w:rPr>
          <w:lang w:eastAsia="zh-CN"/>
        </w:rPr>
        <w:t xml:space="preserve"> (e.g., more than 100 UEs per cell)</w:t>
      </w:r>
      <w:r w:rsidRPr="00277E28">
        <w:rPr>
          <w:lang w:eastAsia="zh-CN"/>
        </w:rPr>
        <w:t>, it is</w:t>
      </w:r>
      <w:r>
        <w:rPr>
          <w:lang w:eastAsia="zh-CN"/>
        </w:rPr>
        <w:t xml:space="preserve"> </w:t>
      </w:r>
      <w:r w:rsidRPr="00277E28">
        <w:rPr>
          <w:lang w:eastAsia="zh-CN"/>
        </w:rPr>
        <w:t xml:space="preserve">very hard to simultaneously meet the requirements of high data rate and low latency by using FR1 only. </w:t>
      </w:r>
    </w:p>
    <w:p w14:paraId="00173D43" w14:textId="77777777" w:rsidR="0024404F" w:rsidRPr="00277E28" w:rsidRDefault="0024404F" w:rsidP="0024404F">
      <w:pPr>
        <w:pStyle w:val="Heading1"/>
        <w:spacing w:before="240"/>
        <w:rPr>
          <w:bCs w:val="0"/>
          <w:i/>
          <w:sz w:val="24"/>
          <w:lang w:eastAsia="zh-CN"/>
        </w:rPr>
      </w:pPr>
      <w:r w:rsidRPr="00277E28">
        <w:rPr>
          <w:bCs w:val="0"/>
          <w:i/>
          <w:sz w:val="24"/>
          <w:lang w:eastAsia="zh-CN"/>
        </w:rPr>
        <w:t xml:space="preserve">Potential enhancements </w:t>
      </w:r>
      <w:r w:rsidR="003705A4" w:rsidRPr="00277E28">
        <w:rPr>
          <w:bCs w:val="0"/>
          <w:i/>
          <w:sz w:val="24"/>
          <w:lang w:eastAsia="zh-CN"/>
        </w:rPr>
        <w:t>on system resource efficiency</w:t>
      </w:r>
    </w:p>
    <w:p w14:paraId="11DE396B" w14:textId="2AEFCC7A" w:rsidR="007D04B8" w:rsidRDefault="008F1A9F" w:rsidP="007F09C8">
      <w:pPr>
        <w:rPr>
          <w:lang w:eastAsia="zh-CN"/>
        </w:rPr>
      </w:pPr>
      <w:r w:rsidRPr="00277E28">
        <w:rPr>
          <w:lang w:eastAsia="zh-CN"/>
        </w:rPr>
        <w:t>In case of small packets but large UE density</w:t>
      </w:r>
      <w:r w:rsidR="00234F97" w:rsidRPr="00277E28">
        <w:rPr>
          <w:lang w:eastAsia="zh-CN"/>
        </w:rPr>
        <w:t>, e.g., motion control</w:t>
      </w:r>
      <w:r w:rsidRPr="00277E28">
        <w:rPr>
          <w:lang w:eastAsia="zh-CN"/>
        </w:rPr>
        <w:t>, the coding gain is not optimal from information theory point of view, and the trade-off between</w:t>
      </w:r>
      <w:r w:rsidR="00234F97" w:rsidRPr="00277E28">
        <w:rPr>
          <w:lang w:eastAsia="zh-CN"/>
        </w:rPr>
        <w:t xml:space="preserve"> DL/UL</w:t>
      </w:r>
      <w:r w:rsidRPr="00277E28">
        <w:rPr>
          <w:lang w:eastAsia="zh-CN"/>
        </w:rPr>
        <w:t xml:space="preserve"> DCI overhead and non-dynamic scheduling/UE pairing of SPS </w:t>
      </w:r>
      <w:r w:rsidR="00332B5B" w:rsidRPr="00277E28">
        <w:rPr>
          <w:lang w:eastAsia="zh-CN"/>
        </w:rPr>
        <w:t>needs to be balanced</w:t>
      </w:r>
      <w:r w:rsidRPr="00277E28">
        <w:rPr>
          <w:lang w:eastAsia="zh-CN"/>
        </w:rPr>
        <w:t xml:space="preserve">. </w:t>
      </w:r>
      <w:r w:rsidR="00B54547" w:rsidRPr="00277E28">
        <w:rPr>
          <w:lang w:eastAsia="zh-CN"/>
        </w:rPr>
        <w:t>In case of medium-to-large packets</w:t>
      </w:r>
      <w:r w:rsidR="00E928DE" w:rsidRPr="00277E28">
        <w:rPr>
          <w:lang w:eastAsia="zh-CN"/>
        </w:rPr>
        <w:t xml:space="preserve"> for URLLC</w:t>
      </w:r>
      <w:r w:rsidR="00B54547" w:rsidRPr="00277E28">
        <w:rPr>
          <w:lang w:eastAsia="zh-CN"/>
        </w:rPr>
        <w:t xml:space="preserve">, </w:t>
      </w:r>
      <w:r w:rsidR="00E928DE" w:rsidRPr="00277E28">
        <w:rPr>
          <w:lang w:eastAsia="zh-CN"/>
        </w:rPr>
        <w:t>we should consider not only the resource efficiency</w:t>
      </w:r>
      <w:r w:rsidR="004E0E7B" w:rsidRPr="00277E28">
        <w:rPr>
          <w:lang w:eastAsia="zh-CN"/>
        </w:rPr>
        <w:t xml:space="preserve"> i</w:t>
      </w:r>
      <w:r w:rsidR="003432C3">
        <w:rPr>
          <w:rFonts w:hint="eastAsia"/>
          <w:lang w:eastAsia="zh-CN"/>
        </w:rPr>
        <w:t>mproved</w:t>
      </w:r>
      <w:r w:rsidR="00E928DE" w:rsidRPr="00277E28">
        <w:rPr>
          <w:lang w:eastAsia="zh-CN"/>
        </w:rPr>
        <w:t xml:space="preserve"> by multi-antenna </w:t>
      </w:r>
      <w:proofErr w:type="spellStart"/>
      <w:proofErr w:type="gramStart"/>
      <w:r w:rsidR="00E928DE" w:rsidRPr="00277E28">
        <w:rPr>
          <w:lang w:eastAsia="zh-CN"/>
        </w:rPr>
        <w:t>Tx&amp;Rx</w:t>
      </w:r>
      <w:proofErr w:type="spellEnd"/>
      <w:proofErr w:type="gramEnd"/>
      <w:r w:rsidR="004E0E7B" w:rsidRPr="00277E28">
        <w:rPr>
          <w:lang w:eastAsia="zh-CN"/>
        </w:rPr>
        <w:t xml:space="preserve"> and </w:t>
      </w:r>
      <w:r w:rsidR="00E003B6">
        <w:rPr>
          <w:lang w:eastAsia="zh-CN"/>
        </w:rPr>
        <w:t>related</w:t>
      </w:r>
      <w:r w:rsidR="00E003B6" w:rsidRPr="00277E28">
        <w:rPr>
          <w:lang w:eastAsia="zh-CN"/>
        </w:rPr>
        <w:t xml:space="preserve"> </w:t>
      </w:r>
      <w:r w:rsidR="004E0E7B" w:rsidRPr="00277E28">
        <w:rPr>
          <w:lang w:eastAsia="zh-CN"/>
        </w:rPr>
        <w:t>techniques</w:t>
      </w:r>
      <w:r w:rsidR="00E928DE" w:rsidRPr="00277E28">
        <w:rPr>
          <w:lang w:eastAsia="zh-CN"/>
        </w:rPr>
        <w:t>, but also the low latency achievement</w:t>
      </w:r>
      <w:r w:rsidR="004E0E7B" w:rsidRPr="00277E28">
        <w:rPr>
          <w:lang w:eastAsia="zh-CN"/>
        </w:rPr>
        <w:t xml:space="preserve"> at same time</w:t>
      </w:r>
      <w:r w:rsidR="00B54547" w:rsidRPr="00277E28">
        <w:rPr>
          <w:lang w:eastAsia="zh-CN"/>
        </w:rPr>
        <w:t>. For the reliability achieved by diversity, PDCP duplication</w:t>
      </w:r>
      <w:r w:rsidR="00E003B6">
        <w:rPr>
          <w:lang w:eastAsia="zh-CN"/>
        </w:rPr>
        <w:t xml:space="preserve"> is not resource efficient in air interface for URLLC capability since it</w:t>
      </w:r>
      <w:r w:rsidR="00B54547" w:rsidRPr="00277E28">
        <w:rPr>
          <w:lang w:eastAsia="zh-CN"/>
        </w:rPr>
        <w:t xml:space="preserve"> cannot achieve the soft combining gain from the physical layer</w:t>
      </w:r>
      <w:proofErr w:type="gramStart"/>
      <w:r w:rsidR="00B54547" w:rsidRPr="00277E28">
        <w:rPr>
          <w:lang w:eastAsia="zh-CN"/>
        </w:rPr>
        <w:t>.</w:t>
      </w:r>
      <w:r w:rsidR="00D376DE">
        <w:rPr>
          <w:lang w:eastAsia="zh-CN"/>
        </w:rPr>
        <w:t>.</w:t>
      </w:r>
      <w:proofErr w:type="gramEnd"/>
      <w:r w:rsidR="00D376DE">
        <w:rPr>
          <w:lang w:eastAsia="zh-CN"/>
        </w:rPr>
        <w:t xml:space="preserve"> Enhancements for duplication in </w:t>
      </w:r>
      <w:r w:rsidR="00E003B6">
        <w:rPr>
          <w:lang w:eastAsia="zh-CN"/>
        </w:rPr>
        <w:t>BWP/carriers</w:t>
      </w:r>
      <w:r w:rsidR="00D376DE">
        <w:rPr>
          <w:lang w:eastAsia="zh-CN"/>
        </w:rPr>
        <w:t xml:space="preserve"> is also possible.  </w:t>
      </w:r>
    </w:p>
    <w:p w14:paraId="00F5C5B8" w14:textId="77777777" w:rsidR="00E003B6" w:rsidRPr="00277E28" w:rsidRDefault="00E003B6" w:rsidP="007F09C8">
      <w:pPr>
        <w:rPr>
          <w:lang w:eastAsia="zh-CN"/>
        </w:rPr>
      </w:pPr>
    </w:p>
    <w:p w14:paraId="17642593" w14:textId="4B2160E6" w:rsidR="00E962E9" w:rsidRDefault="007D04B8" w:rsidP="007F09C8">
      <w:pPr>
        <w:rPr>
          <w:lang w:eastAsia="zh-CN"/>
        </w:rPr>
      </w:pPr>
      <w:r w:rsidRPr="00277E28">
        <w:rPr>
          <w:lang w:eastAsia="zh-CN"/>
        </w:rPr>
        <w:t>In addition, t</w:t>
      </w:r>
      <w:r w:rsidR="005C5FA4" w:rsidRPr="00277E28">
        <w:rPr>
          <w:lang w:eastAsia="zh-CN"/>
        </w:rPr>
        <w:t>here are also other remaining points from NR Rel-16 URLLC</w:t>
      </w:r>
      <w:r w:rsidR="008A3D38">
        <w:rPr>
          <w:lang w:eastAsia="zh-CN"/>
        </w:rPr>
        <w:t xml:space="preserve"> </w:t>
      </w:r>
      <w:r w:rsidR="003432C3">
        <w:rPr>
          <w:lang w:eastAsia="zh-CN"/>
        </w:rPr>
        <w:t>SID which are not captured into R16 WID</w:t>
      </w:r>
      <w:r w:rsidR="005C5FA4" w:rsidRPr="00277E28">
        <w:rPr>
          <w:lang w:eastAsia="zh-CN"/>
        </w:rPr>
        <w:t xml:space="preserve">, such as aperiodic CSI on PUCCH, early termination by explicit ACK channel for UL CG. </w:t>
      </w:r>
      <w:r w:rsidR="00E8178F">
        <w:rPr>
          <w:lang w:eastAsia="zh-CN"/>
        </w:rPr>
        <w:t xml:space="preserve">Leftovers about </w:t>
      </w:r>
      <w:r w:rsidR="00C74297">
        <w:rPr>
          <w:lang w:eastAsia="zh-CN"/>
        </w:rPr>
        <w:t>multiple TRP transmission</w:t>
      </w:r>
      <w:r w:rsidR="00E8178F">
        <w:rPr>
          <w:lang w:eastAsia="zh-CN"/>
        </w:rPr>
        <w:t xml:space="preserve"> for URLCL from Rel-16 MIMO WID</w:t>
      </w:r>
      <w:r w:rsidR="00E962E9">
        <w:rPr>
          <w:lang w:eastAsia="zh-CN"/>
        </w:rPr>
        <w:t xml:space="preserve"> </w:t>
      </w:r>
      <w:r w:rsidR="00E8178F">
        <w:rPr>
          <w:lang w:eastAsia="zh-CN"/>
        </w:rPr>
        <w:t xml:space="preserve">can be put in this work </w:t>
      </w:r>
      <w:r w:rsidR="00907A3E">
        <w:rPr>
          <w:lang w:eastAsia="zh-CN"/>
        </w:rPr>
        <w:t>item</w:t>
      </w:r>
      <w:r w:rsidR="00E8178F">
        <w:rPr>
          <w:lang w:eastAsia="zh-CN"/>
        </w:rPr>
        <w:t>.</w:t>
      </w:r>
    </w:p>
    <w:p w14:paraId="587B7C07" w14:textId="77777777" w:rsidR="007274FE" w:rsidRPr="00277E28" w:rsidRDefault="0024404F" w:rsidP="007F09C8">
      <w:pPr>
        <w:rPr>
          <w:b/>
          <w:lang w:eastAsia="zh-CN"/>
        </w:rPr>
      </w:pPr>
      <w:r w:rsidRPr="00277E28">
        <w:rPr>
          <w:b/>
          <w:bCs/>
          <w:i/>
          <w:sz w:val="24"/>
          <w:lang w:eastAsia="zh-CN"/>
        </w:rPr>
        <w:t xml:space="preserve">Potential enhancements </w:t>
      </w:r>
      <w:r w:rsidR="003705A4" w:rsidRPr="00277E28">
        <w:rPr>
          <w:b/>
          <w:bCs/>
          <w:i/>
          <w:sz w:val="24"/>
          <w:lang w:eastAsia="zh-CN"/>
        </w:rPr>
        <w:t>for</w:t>
      </w:r>
      <w:r w:rsidRPr="00277E28">
        <w:rPr>
          <w:b/>
          <w:bCs/>
          <w:i/>
          <w:sz w:val="24"/>
          <w:lang w:eastAsia="zh-CN"/>
        </w:rPr>
        <w:t xml:space="preserve"> FR2</w:t>
      </w:r>
    </w:p>
    <w:p w14:paraId="14520AE8" w14:textId="65A5ABBD" w:rsidR="0024404F" w:rsidRPr="00277E28" w:rsidRDefault="00FA0542" w:rsidP="007F09C8">
      <w:pPr>
        <w:rPr>
          <w:lang w:eastAsia="zh-CN"/>
        </w:rPr>
      </w:pPr>
      <w:r w:rsidRPr="00277E28">
        <w:rPr>
          <w:lang w:eastAsia="zh-CN"/>
        </w:rPr>
        <w:t>For other URLLC use cases</w:t>
      </w:r>
      <w:r w:rsidR="00CF4FA1" w:rsidRPr="00277E28">
        <w:rPr>
          <w:lang w:eastAsia="zh-CN"/>
        </w:rPr>
        <w:t xml:space="preserve"> for indoor </w:t>
      </w:r>
      <w:r w:rsidR="005904E1" w:rsidRPr="00277E28">
        <w:rPr>
          <w:lang w:eastAsia="zh-CN"/>
        </w:rPr>
        <w:t xml:space="preserve">or regional </w:t>
      </w:r>
      <w:r w:rsidR="00CF4FA1" w:rsidRPr="00277E28">
        <w:rPr>
          <w:lang w:eastAsia="zh-CN"/>
        </w:rPr>
        <w:t>deployments</w:t>
      </w:r>
      <w:r w:rsidR="005904E1" w:rsidRPr="00277E28">
        <w:rPr>
          <w:lang w:eastAsia="zh-CN"/>
        </w:rPr>
        <w:t xml:space="preserve"> and with high data rate and tight latency b</w:t>
      </w:r>
      <w:r w:rsidR="00E422A3">
        <w:rPr>
          <w:lang w:eastAsia="zh-CN"/>
        </w:rPr>
        <w:t>oundary</w:t>
      </w:r>
      <w:r w:rsidR="005904E1" w:rsidRPr="00277E28">
        <w:rPr>
          <w:lang w:eastAsia="zh-CN"/>
        </w:rPr>
        <w:t>, e.g., cloud AR/VR</w:t>
      </w:r>
      <w:r w:rsidR="00664000" w:rsidRPr="00277E28">
        <w:rPr>
          <w:lang w:eastAsia="zh-CN"/>
        </w:rPr>
        <w:t xml:space="preserve"> with high UE data rate or factory automation with high UE density, </w:t>
      </w:r>
      <w:r w:rsidR="00C2281A" w:rsidRPr="00277E28">
        <w:rPr>
          <w:lang w:eastAsia="zh-CN"/>
        </w:rPr>
        <w:t xml:space="preserve">it is very hard to simultaneously meet the requirements of high data rate and low latency by using FR1 only. </w:t>
      </w:r>
    </w:p>
    <w:p w14:paraId="2A7918EF" w14:textId="5A8F2208" w:rsidR="003A2A37" w:rsidRPr="00277E28" w:rsidRDefault="007274FE" w:rsidP="007274FE">
      <w:pPr>
        <w:rPr>
          <w:lang w:eastAsia="zh-CN"/>
        </w:rPr>
      </w:pPr>
      <w:r w:rsidRPr="00277E28">
        <w:rPr>
          <w:lang w:eastAsia="zh-CN"/>
        </w:rPr>
        <w:t>The previous Rel-15/16 for URLLC</w:t>
      </w:r>
      <w:r w:rsidR="00955C28">
        <w:rPr>
          <w:lang w:eastAsia="zh-CN"/>
        </w:rPr>
        <w:t xml:space="preserve"> </w:t>
      </w:r>
      <w:r w:rsidRPr="00277E28">
        <w:rPr>
          <w:lang w:eastAsia="zh-CN"/>
        </w:rPr>
        <w:t>&amp;</w:t>
      </w:r>
      <w:r w:rsidR="00955C28">
        <w:rPr>
          <w:lang w:eastAsia="zh-CN"/>
        </w:rPr>
        <w:t xml:space="preserve"> </w:t>
      </w:r>
      <w:proofErr w:type="spellStart"/>
      <w:r w:rsidRPr="00277E28">
        <w:rPr>
          <w:lang w:eastAsia="zh-CN"/>
        </w:rPr>
        <w:t>II</w:t>
      </w:r>
      <w:r w:rsidR="0004012D">
        <w:rPr>
          <w:lang w:eastAsia="zh-CN"/>
        </w:rPr>
        <w:t>o</w:t>
      </w:r>
      <w:r w:rsidRPr="00277E28">
        <w:rPr>
          <w:lang w:eastAsia="zh-CN"/>
        </w:rPr>
        <w:t>T</w:t>
      </w:r>
      <w:proofErr w:type="spellEnd"/>
      <w:r w:rsidRPr="00277E28">
        <w:rPr>
          <w:lang w:eastAsia="zh-CN"/>
        </w:rPr>
        <w:t xml:space="preserve"> could be seen as common design, however, no</w:t>
      </w:r>
      <w:r w:rsidR="008B62B4">
        <w:rPr>
          <w:lang w:eastAsia="zh-CN"/>
        </w:rPr>
        <w:t xml:space="preserve"> much</w:t>
      </w:r>
      <w:r w:rsidRPr="00277E28">
        <w:rPr>
          <w:lang w:eastAsia="zh-CN"/>
        </w:rPr>
        <w:t xml:space="preserve"> specific considerations are </w:t>
      </w:r>
      <w:r w:rsidR="00E422A3">
        <w:rPr>
          <w:lang w:eastAsia="zh-CN"/>
        </w:rPr>
        <w:t>using</w:t>
      </w:r>
      <w:r w:rsidRPr="00277E28">
        <w:rPr>
          <w:lang w:eastAsia="zh-CN"/>
        </w:rPr>
        <w:t xml:space="preserve"> the frequency range 2 (FR2)</w:t>
      </w:r>
      <w:r w:rsidR="00E422A3">
        <w:rPr>
          <w:lang w:eastAsia="zh-CN"/>
        </w:rPr>
        <w:t xml:space="preserve"> for URLLC</w:t>
      </w:r>
      <w:r w:rsidRPr="00277E28">
        <w:rPr>
          <w:lang w:eastAsia="zh-CN"/>
        </w:rPr>
        <w:t xml:space="preserve">. The system deployed on FR2 has the characteristics such as larger bandwidth/SCS and shorter symbol length than those parameters for FR1. These characteristics can be inherently suitable for the URLLC use cases with </w:t>
      </w:r>
      <w:r w:rsidR="007A7166" w:rsidRPr="00277E28">
        <w:rPr>
          <w:lang w:eastAsia="zh-CN"/>
        </w:rPr>
        <w:t>high data rate and low latency</w:t>
      </w:r>
      <w:r w:rsidRPr="00277E28">
        <w:rPr>
          <w:lang w:eastAsia="zh-CN"/>
        </w:rPr>
        <w:t xml:space="preserve">. FR2 may also be used for </w:t>
      </w:r>
      <w:r w:rsidR="007A7166" w:rsidRPr="00277E28">
        <w:rPr>
          <w:lang w:eastAsia="zh-CN"/>
        </w:rPr>
        <w:t>indoor or regional</w:t>
      </w:r>
      <w:r w:rsidRPr="00277E28">
        <w:rPr>
          <w:lang w:eastAsia="zh-CN"/>
        </w:rPr>
        <w:t xml:space="preserve"> deployments, since the co-existence requirement to the public wireless network is much more relaxed. </w:t>
      </w:r>
    </w:p>
    <w:p w14:paraId="02BE5A93" w14:textId="40197BE0" w:rsidR="00720E88" w:rsidRDefault="007274FE" w:rsidP="00566970">
      <w:pPr>
        <w:rPr>
          <w:lang w:eastAsia="zh-CN"/>
        </w:rPr>
      </w:pPr>
      <w:r w:rsidRPr="00277E28">
        <w:rPr>
          <w:lang w:eastAsia="zh-CN"/>
        </w:rPr>
        <w:t xml:space="preserve">Therefore, evaluations for URLLC use cases deployed on FR2 </w:t>
      </w:r>
      <w:r w:rsidR="008B62B4">
        <w:rPr>
          <w:lang w:eastAsia="zh-CN"/>
        </w:rPr>
        <w:t>could be</w:t>
      </w:r>
      <w:r w:rsidR="008B62B4" w:rsidRPr="00277E28">
        <w:rPr>
          <w:lang w:eastAsia="zh-CN"/>
        </w:rPr>
        <w:t xml:space="preserve"> </w:t>
      </w:r>
      <w:r w:rsidRPr="00277E28">
        <w:rPr>
          <w:lang w:eastAsia="zh-CN"/>
        </w:rPr>
        <w:t xml:space="preserve">a valuable work, which could be important references for the understanding and potential enhancements of FR2 URLLC deployments. </w:t>
      </w:r>
      <w:r w:rsidR="00A04862" w:rsidRPr="00277E28">
        <w:rPr>
          <w:lang w:eastAsia="zh-CN"/>
        </w:rPr>
        <w:t xml:space="preserve">One potential issue is that </w:t>
      </w:r>
      <w:proofErr w:type="spellStart"/>
      <w:r w:rsidR="00A04862" w:rsidRPr="00277E28">
        <w:rPr>
          <w:lang w:eastAsia="zh-CN"/>
        </w:rPr>
        <w:t>mmWave</w:t>
      </w:r>
      <w:proofErr w:type="spellEnd"/>
      <w:r w:rsidR="00A04862" w:rsidRPr="00277E28">
        <w:rPr>
          <w:lang w:eastAsia="zh-CN"/>
        </w:rPr>
        <w:t xml:space="preserve"> on FR2 is not robust against the beam blocking. This can result in beam failure which impacts the reliability</w:t>
      </w:r>
      <w:r w:rsidR="008B62B4">
        <w:rPr>
          <w:lang w:eastAsia="zh-CN"/>
        </w:rPr>
        <w:t xml:space="preserve"> and introduce additional latency</w:t>
      </w:r>
      <w:r w:rsidR="00A04862" w:rsidRPr="00277E28">
        <w:rPr>
          <w:lang w:eastAsia="zh-CN"/>
        </w:rPr>
        <w:t>. Therefore, robust beam management</w:t>
      </w:r>
      <w:r w:rsidR="00446025" w:rsidRPr="00277E28">
        <w:rPr>
          <w:lang w:eastAsia="zh-CN"/>
        </w:rPr>
        <w:t>,</w:t>
      </w:r>
      <w:r w:rsidR="00A04862" w:rsidRPr="00277E28">
        <w:rPr>
          <w:lang w:eastAsia="zh-CN"/>
        </w:rPr>
        <w:t xml:space="preserve"> beam failure recovery</w:t>
      </w:r>
      <w:r w:rsidR="00446025" w:rsidRPr="00277E28">
        <w:rPr>
          <w:lang w:eastAsia="zh-CN"/>
        </w:rPr>
        <w:t xml:space="preserve"> and radio link monitoring</w:t>
      </w:r>
      <w:r w:rsidR="00A04862" w:rsidRPr="00277E28">
        <w:rPr>
          <w:lang w:eastAsia="zh-CN"/>
        </w:rPr>
        <w:t xml:space="preserve"> for URLLC on FR2 should be considered. </w:t>
      </w:r>
      <w:r w:rsidR="00BE1EFB" w:rsidRPr="00277E28">
        <w:rPr>
          <w:lang w:eastAsia="zh-CN"/>
        </w:rPr>
        <w:t xml:space="preserve">In addition, the joint operation among FR1 and FR2, e.g., by CA or DC, can also be </w:t>
      </w:r>
      <w:r w:rsidR="00E422A3">
        <w:rPr>
          <w:lang w:eastAsia="zh-CN"/>
        </w:rPr>
        <w:t>optimized to meet URLLC requirement</w:t>
      </w:r>
      <w:r w:rsidR="00E422A3">
        <w:rPr>
          <w:rFonts w:hint="eastAsia"/>
          <w:lang w:eastAsia="zh-CN"/>
        </w:rPr>
        <w:t>,</w:t>
      </w:r>
      <w:r w:rsidR="00E422A3">
        <w:rPr>
          <w:lang w:eastAsia="zh-CN"/>
        </w:rPr>
        <w:t xml:space="preserve"> </w:t>
      </w:r>
      <w:r w:rsidR="00E422A3">
        <w:rPr>
          <w:rFonts w:hint="eastAsia"/>
          <w:lang w:eastAsia="zh-CN"/>
        </w:rPr>
        <w:t>e.g.,</w:t>
      </w:r>
      <w:r w:rsidR="00E422A3">
        <w:rPr>
          <w:lang w:eastAsia="zh-CN"/>
        </w:rPr>
        <w:t xml:space="preserve"> reduce the HARQ feedback delay for the CA with FR1 and FR2</w:t>
      </w:r>
      <w:r w:rsidR="00BE1EFB" w:rsidRPr="00277E28">
        <w:rPr>
          <w:lang w:eastAsia="zh-CN"/>
        </w:rPr>
        <w:t xml:space="preserve">. </w:t>
      </w:r>
    </w:p>
    <w:p w14:paraId="4C124974" w14:textId="5065F615" w:rsidR="00D552FC" w:rsidRPr="00277E28" w:rsidRDefault="00D552FC" w:rsidP="00D552FC">
      <w:pPr>
        <w:rPr>
          <w:b/>
          <w:lang w:eastAsia="zh-CN"/>
        </w:rPr>
      </w:pPr>
      <w:r w:rsidRPr="00277E28">
        <w:rPr>
          <w:b/>
          <w:bCs/>
          <w:i/>
          <w:sz w:val="24"/>
          <w:lang w:eastAsia="zh-CN"/>
        </w:rPr>
        <w:t xml:space="preserve">Potential enhancements </w:t>
      </w:r>
      <w:r>
        <w:rPr>
          <w:b/>
          <w:bCs/>
          <w:i/>
          <w:sz w:val="24"/>
          <w:lang w:eastAsia="zh-CN"/>
        </w:rPr>
        <w:t>on</w:t>
      </w:r>
      <w:r w:rsidRPr="00277E28">
        <w:rPr>
          <w:b/>
          <w:bCs/>
          <w:i/>
          <w:sz w:val="24"/>
          <w:lang w:eastAsia="zh-CN"/>
        </w:rPr>
        <w:t xml:space="preserve"> </w:t>
      </w:r>
      <w:r>
        <w:rPr>
          <w:b/>
          <w:bCs/>
          <w:i/>
          <w:sz w:val="24"/>
          <w:lang w:eastAsia="zh-CN"/>
        </w:rPr>
        <w:t>interference management for URLLC</w:t>
      </w:r>
    </w:p>
    <w:p w14:paraId="260D2DE1" w14:textId="0D598F2D" w:rsidR="00D552FC" w:rsidRPr="00277E28" w:rsidRDefault="00D552FC" w:rsidP="00D552FC">
      <w:pPr>
        <w:rPr>
          <w:lang w:eastAsia="zh-CN"/>
        </w:rPr>
      </w:pPr>
      <w:r>
        <w:rPr>
          <w:lang w:eastAsia="zh-CN"/>
        </w:rPr>
        <w:t xml:space="preserve">The 5G NR is expected to serve the local URLLC </w:t>
      </w:r>
      <w:r w:rsidR="00B36069">
        <w:rPr>
          <w:lang w:eastAsia="zh-CN"/>
        </w:rPr>
        <w:t xml:space="preserve">with TDD </w:t>
      </w:r>
      <w:r w:rsidR="007E7057">
        <w:rPr>
          <w:lang w:eastAsia="zh-CN"/>
        </w:rPr>
        <w:t>including</w:t>
      </w:r>
      <w:r w:rsidR="00B36069">
        <w:rPr>
          <w:lang w:eastAsia="zh-CN"/>
        </w:rPr>
        <w:t xml:space="preserve"> FR1 </w:t>
      </w:r>
      <w:r w:rsidR="007E7057">
        <w:rPr>
          <w:lang w:eastAsia="zh-CN"/>
        </w:rPr>
        <w:t>and/</w:t>
      </w:r>
      <w:r w:rsidR="00B36069">
        <w:rPr>
          <w:lang w:eastAsia="zh-CN"/>
        </w:rPr>
        <w:t>or FR2, while TDD slot configuration determines the RTT latency a lot</w:t>
      </w:r>
      <w:r>
        <w:rPr>
          <w:lang w:eastAsia="zh-CN"/>
        </w:rPr>
        <w:t>.</w:t>
      </w:r>
      <w:r w:rsidR="00B36069">
        <w:rPr>
          <w:lang w:eastAsia="zh-CN"/>
        </w:rPr>
        <w:t xml:space="preserve"> For the outdoor </w:t>
      </w:r>
      <w:proofErr w:type="spellStart"/>
      <w:r w:rsidR="00B36069">
        <w:rPr>
          <w:lang w:eastAsia="zh-CN"/>
        </w:rPr>
        <w:t>eMBB</w:t>
      </w:r>
      <w:proofErr w:type="spellEnd"/>
      <w:r w:rsidR="00B36069">
        <w:rPr>
          <w:lang w:eastAsia="zh-CN"/>
        </w:rPr>
        <w:t xml:space="preserve"> macro base stations, the configuration</w:t>
      </w:r>
      <w:r>
        <w:rPr>
          <w:lang w:eastAsia="zh-CN"/>
        </w:rPr>
        <w:t xml:space="preserve"> </w:t>
      </w:r>
      <w:r w:rsidR="00B36069">
        <w:rPr>
          <w:lang w:eastAsia="zh-CN"/>
        </w:rPr>
        <w:t xml:space="preserve">is usually DL dominated, while for local </w:t>
      </w:r>
      <w:proofErr w:type="spellStart"/>
      <w:r w:rsidR="00B36069">
        <w:rPr>
          <w:lang w:eastAsia="zh-CN"/>
        </w:rPr>
        <w:t>IIoT</w:t>
      </w:r>
      <w:proofErr w:type="spellEnd"/>
      <w:r w:rsidR="00B36069">
        <w:rPr>
          <w:lang w:eastAsia="zh-CN"/>
        </w:rPr>
        <w:t xml:space="preserve"> use cases, the configuration is usually more balanced or even UL dominated for the </w:t>
      </w:r>
      <w:r w:rsidR="009E7D66">
        <w:rPr>
          <w:lang w:eastAsia="zh-CN"/>
        </w:rPr>
        <w:t xml:space="preserve">latency and </w:t>
      </w:r>
      <w:r w:rsidR="00B36069">
        <w:rPr>
          <w:lang w:eastAsia="zh-CN"/>
        </w:rPr>
        <w:t>traffic pattern consideration</w:t>
      </w:r>
      <w:r w:rsidR="009E7D66">
        <w:rPr>
          <w:lang w:eastAsia="zh-CN"/>
        </w:rPr>
        <w:t>s</w:t>
      </w:r>
      <w:r w:rsidR="00B36069">
        <w:rPr>
          <w:lang w:eastAsia="zh-CN"/>
        </w:rPr>
        <w:t>.</w:t>
      </w:r>
      <w:r w:rsidR="003B2066">
        <w:rPr>
          <w:lang w:eastAsia="zh-CN"/>
        </w:rPr>
        <w:t xml:space="preserve"> </w:t>
      </w:r>
      <w:r w:rsidR="00B36069">
        <w:rPr>
          <w:lang w:eastAsia="zh-CN"/>
        </w:rPr>
        <w:t xml:space="preserve">Although there could be </w:t>
      </w:r>
      <w:r w:rsidR="007E7057">
        <w:rPr>
          <w:lang w:eastAsia="zh-CN"/>
        </w:rPr>
        <w:lastRenderedPageBreak/>
        <w:t>kind of</w:t>
      </w:r>
      <w:r w:rsidR="00B36069">
        <w:rPr>
          <w:lang w:eastAsia="zh-CN"/>
        </w:rPr>
        <w:t xml:space="preserve"> isolation for the two systems in geography, e.g. penetration loss by wall, and </w:t>
      </w:r>
      <w:r w:rsidR="009E7D66">
        <w:rPr>
          <w:lang w:eastAsia="zh-CN"/>
        </w:rPr>
        <w:t xml:space="preserve">space distance, which are beneficial to oppose the </w:t>
      </w:r>
      <w:r w:rsidR="005F0FC9">
        <w:rPr>
          <w:lang w:eastAsia="zh-CN"/>
        </w:rPr>
        <w:t>cross link interference</w:t>
      </w:r>
      <w:r>
        <w:rPr>
          <w:lang w:eastAsia="zh-CN"/>
        </w:rPr>
        <w:t>.</w:t>
      </w:r>
      <w:r w:rsidR="00427B90">
        <w:rPr>
          <w:lang w:eastAsia="zh-CN"/>
        </w:rPr>
        <w:t xml:space="preserve"> </w:t>
      </w:r>
      <w:r w:rsidR="007E7057">
        <w:rPr>
          <w:lang w:eastAsia="zh-CN"/>
        </w:rPr>
        <w:t>However interference will still exist and m</w:t>
      </w:r>
      <w:r w:rsidR="00427B90">
        <w:rPr>
          <w:lang w:eastAsia="zh-CN"/>
        </w:rPr>
        <w:t xml:space="preserve">ore advanced interference management enhancements are expected to make the indoor URLLC deployment and configuration more flexible. </w:t>
      </w:r>
    </w:p>
    <w:p w14:paraId="2A59AFD5" w14:textId="3331666A" w:rsidR="00D552FC" w:rsidRPr="00277E28" w:rsidRDefault="00A42ABC" w:rsidP="00566970">
      <w:pPr>
        <w:rPr>
          <w:lang w:eastAsia="zh-CN"/>
        </w:rPr>
      </w:pPr>
      <w:r>
        <w:rPr>
          <w:lang w:eastAsia="zh-CN"/>
        </w:rPr>
        <w:t xml:space="preserve">Another consideration is in the local URLLC scenario, for example multiple distributed PLC case, spectrum are expected to be reused by different local </w:t>
      </w:r>
      <w:r w:rsidR="007E7057">
        <w:rPr>
          <w:lang w:eastAsia="zh-CN"/>
        </w:rPr>
        <w:t xml:space="preserve">close-loop </w:t>
      </w:r>
      <w:r>
        <w:rPr>
          <w:lang w:eastAsia="zh-CN"/>
        </w:rPr>
        <w:t>UE groups, the real-time interference management is very essential for the URLLC performance.</w:t>
      </w:r>
    </w:p>
    <w:p w14:paraId="5BA57365" w14:textId="77777777" w:rsidR="00456E09" w:rsidRPr="00277E28" w:rsidRDefault="00456E09" w:rsidP="00456E09">
      <w:pPr>
        <w:pStyle w:val="Heading1"/>
        <w:numPr>
          <w:ilvl w:val="1"/>
          <w:numId w:val="8"/>
        </w:numPr>
        <w:spacing w:before="240"/>
        <w:rPr>
          <w:bCs w:val="0"/>
          <w:sz w:val="24"/>
          <w:lang w:eastAsia="zh-CN"/>
        </w:rPr>
      </w:pPr>
      <w:r w:rsidRPr="00277E28">
        <w:rPr>
          <w:bCs w:val="0"/>
          <w:sz w:val="24"/>
          <w:lang w:eastAsia="zh-CN"/>
        </w:rPr>
        <w:t xml:space="preserve"> Enhancements based on specific use cases or scenarios</w:t>
      </w:r>
    </w:p>
    <w:p w14:paraId="7548DA28" w14:textId="2CB21A97" w:rsidR="00456E09" w:rsidRPr="00277E28" w:rsidRDefault="00456E09" w:rsidP="00456E09">
      <w:pPr>
        <w:rPr>
          <w:bCs/>
          <w:lang w:eastAsia="zh-CN"/>
        </w:rPr>
      </w:pPr>
      <w:r w:rsidRPr="00277E28">
        <w:rPr>
          <w:bCs/>
          <w:lang w:eastAsia="zh-CN"/>
        </w:rPr>
        <w:t>Besides the generalized enhancements for the system efficiency and availability, another option to consider in NR Rel-17 URLLC</w:t>
      </w:r>
      <w:r w:rsidR="004B7D67">
        <w:rPr>
          <w:bCs/>
          <w:lang w:eastAsia="zh-CN"/>
        </w:rPr>
        <w:t xml:space="preserve"> </w:t>
      </w:r>
      <w:r w:rsidRPr="00277E28">
        <w:rPr>
          <w:bCs/>
          <w:lang w:eastAsia="zh-CN"/>
        </w:rPr>
        <w:t>&amp;</w:t>
      </w:r>
      <w:r w:rsidR="004B7D67">
        <w:rPr>
          <w:bCs/>
          <w:lang w:eastAsia="zh-CN"/>
        </w:rPr>
        <w:t xml:space="preserve"> </w:t>
      </w:r>
      <w:proofErr w:type="spellStart"/>
      <w:r w:rsidRPr="00277E28">
        <w:rPr>
          <w:bCs/>
          <w:lang w:eastAsia="zh-CN"/>
        </w:rPr>
        <w:t>II</w:t>
      </w:r>
      <w:r w:rsidR="0004012D">
        <w:rPr>
          <w:bCs/>
          <w:lang w:eastAsia="zh-CN"/>
        </w:rPr>
        <w:t>o</w:t>
      </w:r>
      <w:r w:rsidRPr="00277E28">
        <w:rPr>
          <w:bCs/>
          <w:lang w:eastAsia="zh-CN"/>
        </w:rPr>
        <w:t>T</w:t>
      </w:r>
      <w:proofErr w:type="spellEnd"/>
      <w:r w:rsidRPr="00277E28">
        <w:rPr>
          <w:bCs/>
          <w:lang w:eastAsia="zh-CN"/>
        </w:rPr>
        <w:t xml:space="preserve"> is the enhancements related to the specific use cases or scenarios. </w:t>
      </w:r>
    </w:p>
    <w:p w14:paraId="06E63A07" w14:textId="77777777" w:rsidR="00456E09" w:rsidRPr="00277E28" w:rsidRDefault="00456E09" w:rsidP="00456E09">
      <w:pPr>
        <w:pStyle w:val="Heading1"/>
        <w:spacing w:before="240"/>
        <w:rPr>
          <w:bCs w:val="0"/>
          <w:i/>
          <w:sz w:val="24"/>
          <w:lang w:eastAsia="zh-CN"/>
        </w:rPr>
      </w:pPr>
      <w:r w:rsidRPr="00277E28">
        <w:rPr>
          <w:bCs w:val="0"/>
          <w:i/>
          <w:sz w:val="24"/>
          <w:lang w:eastAsia="zh-CN"/>
        </w:rPr>
        <w:t xml:space="preserve">Distributed machine controller </w:t>
      </w:r>
    </w:p>
    <w:p w14:paraId="24EDC6CC" w14:textId="47B2E101" w:rsidR="00456E09" w:rsidRPr="00277E28" w:rsidRDefault="00456E09" w:rsidP="00AC17E8">
      <w:pPr>
        <w:rPr>
          <w:bCs/>
          <w:lang w:eastAsia="zh-CN"/>
        </w:rPr>
      </w:pPr>
      <w:r w:rsidRPr="00277E28">
        <w:rPr>
          <w:bCs/>
          <w:lang w:eastAsia="zh-CN"/>
        </w:rPr>
        <w:t>5G Alliance for Connected Industries and Automation (5G-ACIA)</w:t>
      </w:r>
      <w:r w:rsidR="00BD01EC">
        <w:rPr>
          <w:bCs/>
          <w:lang w:eastAsia="zh-CN"/>
        </w:rPr>
        <w:t xml:space="preserve"> [7]</w:t>
      </w:r>
      <w:r w:rsidRPr="00277E28">
        <w:rPr>
          <w:bCs/>
          <w:lang w:eastAsia="zh-CN"/>
        </w:rPr>
        <w:t xml:space="preserve"> is composed of the main OT vendors, which </w:t>
      </w:r>
      <w:r w:rsidRPr="00277E28">
        <w:rPr>
          <w:rFonts w:hint="eastAsia"/>
          <w:bCs/>
          <w:lang w:eastAsia="zh-CN"/>
        </w:rPr>
        <w:t>identifies and analyses possible use cases and the associated requirements from the perspective of the industrial domain. At the same time, it</w:t>
      </w:r>
      <w:r w:rsidRPr="00277E28">
        <w:rPr>
          <w:bCs/>
          <w:lang w:eastAsia="zh-CN"/>
        </w:rPr>
        <w:t xml:space="preserve"> </w:t>
      </w:r>
      <w:r w:rsidR="00F87FEB">
        <w:rPr>
          <w:bCs/>
          <w:lang w:eastAsia="zh-CN"/>
        </w:rPr>
        <w:t xml:space="preserve">is </w:t>
      </w:r>
      <w:r w:rsidRPr="00277E28">
        <w:rPr>
          <w:bCs/>
          <w:lang w:eastAsia="zh-CN"/>
        </w:rPr>
        <w:t xml:space="preserve">now </w:t>
      </w:r>
      <w:r w:rsidRPr="00277E28">
        <w:rPr>
          <w:rFonts w:hint="eastAsia"/>
          <w:bCs/>
          <w:lang w:eastAsia="zh-CN"/>
        </w:rPr>
        <w:t>actively contributing to the standardization and regulation of 5G</w:t>
      </w:r>
      <w:r w:rsidRPr="00277E28">
        <w:rPr>
          <w:bCs/>
          <w:lang w:eastAsia="zh-CN"/>
        </w:rPr>
        <w:t>, in order to ensure the best possible applicability of 5G technologies and 5G networks for the manufacturing and process industry.</w:t>
      </w:r>
    </w:p>
    <w:p w14:paraId="403262D2" w14:textId="346ECE83" w:rsidR="00456E09" w:rsidRPr="00277E28" w:rsidRDefault="00456E09" w:rsidP="00456E09">
      <w:pPr>
        <w:rPr>
          <w:bCs/>
          <w:lang w:eastAsia="zh-CN"/>
        </w:rPr>
      </w:pPr>
      <w:r w:rsidRPr="00277E28">
        <w:rPr>
          <w:bCs/>
          <w:lang w:eastAsia="zh-CN"/>
        </w:rPr>
        <w:t>A</w:t>
      </w:r>
      <w:r w:rsidRPr="00277E28">
        <w:rPr>
          <w:rFonts w:hint="eastAsia"/>
          <w:bCs/>
          <w:lang w:eastAsia="zh-CN"/>
        </w:rPr>
        <w:t xml:space="preserve"> </w:t>
      </w:r>
      <w:r w:rsidRPr="00277E28">
        <w:rPr>
          <w:bCs/>
          <w:lang w:eastAsia="zh-CN"/>
        </w:rPr>
        <w:t>typical topology of current industrial communications infrastructure is shown in Figure 2-1. In the OT Production Domain, a production line</w:t>
      </w:r>
      <w:r w:rsidR="00B61C33">
        <w:rPr>
          <w:bCs/>
          <w:lang w:eastAsia="zh-CN"/>
        </w:rPr>
        <w:t xml:space="preserve"> </w:t>
      </w:r>
      <w:r w:rsidRPr="00277E28">
        <w:rPr>
          <w:bCs/>
          <w:lang w:eastAsia="zh-CN"/>
        </w:rPr>
        <w:t>includes a set of machines with executing devices</w:t>
      </w:r>
      <w:r w:rsidR="004D4546">
        <w:rPr>
          <w:rFonts w:hint="eastAsia"/>
          <w:bCs/>
          <w:lang w:eastAsia="zh-CN"/>
        </w:rPr>
        <w:t>,</w:t>
      </w:r>
      <w:r w:rsidR="004D4546">
        <w:rPr>
          <w:bCs/>
          <w:lang w:eastAsia="zh-CN"/>
        </w:rPr>
        <w:t xml:space="preserve"> which are part of one or several production cells,</w:t>
      </w:r>
      <w:r w:rsidRPr="00277E28">
        <w:rPr>
          <w:bCs/>
          <w:lang w:eastAsia="zh-CN"/>
        </w:rPr>
        <w:t xml:space="preserve"> and a line controller.  The line controller controls several machine controller</w:t>
      </w:r>
      <w:r w:rsidR="004D4546">
        <w:rPr>
          <w:bCs/>
          <w:lang w:eastAsia="zh-CN"/>
        </w:rPr>
        <w:t>s (one per each production cell)</w:t>
      </w:r>
      <w:r w:rsidRPr="00277E28">
        <w:rPr>
          <w:bCs/>
          <w:lang w:eastAsia="zh-CN"/>
        </w:rPr>
        <w:t xml:space="preserve">, </w:t>
      </w:r>
      <w:r w:rsidR="004D4546">
        <w:rPr>
          <w:bCs/>
          <w:lang w:eastAsia="zh-CN"/>
        </w:rPr>
        <w:t>whereas</w:t>
      </w:r>
      <w:r w:rsidRPr="00277E28">
        <w:rPr>
          <w:bCs/>
          <w:lang w:eastAsia="zh-CN"/>
        </w:rPr>
        <w:t xml:space="preserve"> each machine controller controls </w:t>
      </w:r>
      <w:r w:rsidR="004D4546">
        <w:rPr>
          <w:bCs/>
          <w:lang w:eastAsia="zh-CN"/>
        </w:rPr>
        <w:t xml:space="preserve">a set of </w:t>
      </w:r>
      <w:r w:rsidRPr="00277E28">
        <w:rPr>
          <w:bCs/>
          <w:lang w:eastAsia="zh-CN"/>
        </w:rPr>
        <w:t>several field devices (sensors, actuators, drives,</w:t>
      </w:r>
      <w:r w:rsidR="004D4546">
        <w:rPr>
          <w:bCs/>
          <w:lang w:eastAsia="zh-CN"/>
        </w:rPr>
        <w:t xml:space="preserve"> etc.</w:t>
      </w:r>
      <w:r w:rsidRPr="00277E28">
        <w:rPr>
          <w:bCs/>
          <w:lang w:eastAsia="zh-CN"/>
        </w:rPr>
        <w:t>)</w:t>
      </w:r>
      <w:r w:rsidR="004D4546">
        <w:rPr>
          <w:bCs/>
          <w:lang w:eastAsia="zh-CN"/>
        </w:rPr>
        <w:t xml:space="preserve">. Typically, Industrial PC </w:t>
      </w:r>
      <w:r w:rsidR="004D4546">
        <w:rPr>
          <w:rFonts w:hint="eastAsia"/>
          <w:bCs/>
          <w:lang w:eastAsia="zh-CN"/>
        </w:rPr>
        <w:t>(</w:t>
      </w:r>
      <w:r w:rsidR="004D4546">
        <w:rPr>
          <w:bCs/>
          <w:lang w:eastAsia="zh-CN"/>
        </w:rPr>
        <w:t>IPC)</w:t>
      </w:r>
      <w:r w:rsidRPr="00277E28">
        <w:rPr>
          <w:bCs/>
          <w:lang w:eastAsia="zh-CN"/>
        </w:rPr>
        <w:t xml:space="preserve"> </w:t>
      </w:r>
      <w:r w:rsidR="004D4546">
        <w:rPr>
          <w:bCs/>
          <w:lang w:eastAsia="zh-CN"/>
        </w:rPr>
        <w:t xml:space="preserve">and </w:t>
      </w:r>
      <w:r w:rsidRPr="00277E28">
        <w:rPr>
          <w:bCs/>
          <w:lang w:eastAsia="zh-CN"/>
        </w:rPr>
        <w:t xml:space="preserve">Programmable Logic Controller (PLC) </w:t>
      </w:r>
      <w:r w:rsidR="004D4546">
        <w:rPr>
          <w:bCs/>
          <w:lang w:eastAsia="zh-CN"/>
        </w:rPr>
        <w:t xml:space="preserve">are </w:t>
      </w:r>
      <w:r w:rsidRPr="00277E28">
        <w:rPr>
          <w:bCs/>
          <w:lang w:eastAsia="zh-CN"/>
        </w:rPr>
        <w:t>usually used as the line controller or machine controller in industry</w:t>
      </w:r>
      <w:r w:rsidR="00210B39">
        <w:rPr>
          <w:bCs/>
          <w:lang w:eastAsia="zh-CN"/>
        </w:rPr>
        <w:t>, respectively</w:t>
      </w:r>
      <w:r w:rsidRPr="00277E28">
        <w:rPr>
          <w:bCs/>
          <w:lang w:eastAsia="zh-CN"/>
        </w:rPr>
        <w:t xml:space="preserve">. </w:t>
      </w:r>
    </w:p>
    <w:p w14:paraId="6805E0A9" w14:textId="02FC2706" w:rsidR="00456E09" w:rsidRDefault="00456E09" w:rsidP="00456E09">
      <w:pPr>
        <w:jc w:val="center"/>
        <w:rPr>
          <w:noProof/>
          <w:lang w:eastAsia="zh-CN"/>
        </w:rPr>
      </w:pPr>
    </w:p>
    <w:p w14:paraId="4488B372" w14:textId="12908208" w:rsidR="0066323B" w:rsidRPr="00B16618" w:rsidRDefault="00212E58" w:rsidP="00456E09">
      <w:pPr>
        <w:jc w:val="center"/>
        <w:rPr>
          <w:b/>
          <w:noProof/>
          <w:lang w:eastAsia="zh-CN"/>
        </w:rPr>
      </w:pPr>
      <w:r>
        <w:object w:dxaOrig="9855" w:dyaOrig="5160" w14:anchorId="2A46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5pt;height:214.3pt" o:ole="">
            <v:imagedata r:id="rId11" o:title=""/>
          </v:shape>
          <o:OLEObject Type="Embed" ProgID="Visio.Drawing.15" ShapeID="_x0000_i1025" DrawAspect="Content" ObjectID="_1620466732" r:id="rId12"/>
        </w:object>
      </w:r>
    </w:p>
    <w:p w14:paraId="4B590683" w14:textId="15A18BF8" w:rsidR="00456E09" w:rsidRPr="00277E28" w:rsidRDefault="00456E09" w:rsidP="00456E09">
      <w:pPr>
        <w:pStyle w:val="CaptionFigure"/>
        <w:ind w:left="0" w:firstLine="0"/>
        <w:jc w:val="center"/>
        <w:rPr>
          <w:rFonts w:ascii="Times New Roman" w:hAnsi="Times New Roman"/>
          <w:b/>
        </w:rPr>
      </w:pPr>
      <w:r w:rsidRPr="00277E28">
        <w:rPr>
          <w:rFonts w:ascii="Times New Roman" w:hAnsi="Times New Roman"/>
          <w:b/>
        </w:rPr>
        <w:t>Figure 2-</w:t>
      </w:r>
      <w:r w:rsidR="00952FB1">
        <w:rPr>
          <w:rFonts w:ascii="Times New Roman" w:hAnsi="Times New Roman"/>
          <w:b/>
        </w:rPr>
        <w:t>1</w:t>
      </w:r>
      <w:r w:rsidRPr="00277E28">
        <w:rPr>
          <w:rFonts w:ascii="Times New Roman" w:hAnsi="Times New Roman"/>
          <w:b/>
        </w:rPr>
        <w:t xml:space="preserve">: four use cases in IIoT </w:t>
      </w:r>
    </w:p>
    <w:p w14:paraId="315BB139" w14:textId="77777777" w:rsidR="00E34DC9" w:rsidRPr="00277E28" w:rsidRDefault="00E34DC9" w:rsidP="00E34DC9">
      <w:pPr>
        <w:pStyle w:val="BodyText"/>
      </w:pPr>
    </w:p>
    <w:p w14:paraId="25AAA52F" w14:textId="3AAFB120" w:rsidR="000B4850" w:rsidRDefault="000B4850" w:rsidP="000B4850">
      <w:pPr>
        <w:pStyle w:val="BodyText"/>
        <w:rPr>
          <w:bCs/>
          <w:sz w:val="22"/>
          <w:szCs w:val="22"/>
          <w:lang w:eastAsia="zh-CN"/>
        </w:rPr>
      </w:pPr>
      <w:r>
        <w:rPr>
          <w:bCs/>
          <w:sz w:val="22"/>
          <w:szCs w:val="22"/>
          <w:lang w:eastAsia="zh-CN"/>
        </w:rPr>
        <w:t>In F</w:t>
      </w:r>
      <w:r w:rsidRPr="00AE38E6">
        <w:rPr>
          <w:bCs/>
          <w:sz w:val="22"/>
          <w:szCs w:val="22"/>
          <w:lang w:eastAsia="zh-CN"/>
        </w:rPr>
        <w:t>igure 2</w:t>
      </w:r>
      <w:r w:rsidR="00952FB1">
        <w:rPr>
          <w:bCs/>
          <w:sz w:val="22"/>
          <w:szCs w:val="22"/>
          <w:lang w:eastAsia="zh-CN"/>
        </w:rPr>
        <w:t>-1</w:t>
      </w:r>
      <w:r w:rsidRPr="00AE38E6">
        <w:rPr>
          <w:bCs/>
          <w:sz w:val="22"/>
          <w:szCs w:val="22"/>
          <w:lang w:eastAsia="zh-CN"/>
        </w:rPr>
        <w:t>,</w:t>
      </w:r>
      <w:r w:rsidRPr="00DB092B">
        <w:rPr>
          <w:bCs/>
          <w:sz w:val="22"/>
          <w:szCs w:val="22"/>
          <w:lang w:eastAsia="zh-CN"/>
        </w:rPr>
        <w:t xml:space="preserve"> </w:t>
      </w:r>
      <w:r w:rsidR="00BD01EC">
        <w:rPr>
          <w:bCs/>
          <w:sz w:val="22"/>
          <w:szCs w:val="22"/>
          <w:lang w:eastAsia="zh-CN"/>
        </w:rPr>
        <w:t>there</w:t>
      </w:r>
      <w:r w:rsidR="00F87FEB">
        <w:rPr>
          <w:bCs/>
          <w:sz w:val="22"/>
          <w:szCs w:val="22"/>
          <w:lang w:eastAsia="zh-CN"/>
        </w:rPr>
        <w:t xml:space="preserve"> are</w:t>
      </w:r>
      <w:r w:rsidRPr="00AE38E6">
        <w:rPr>
          <w:bCs/>
          <w:sz w:val="22"/>
          <w:szCs w:val="22"/>
          <w:lang w:eastAsia="zh-CN"/>
        </w:rPr>
        <w:t xml:space="preserve"> four use cases </w:t>
      </w:r>
      <w:r>
        <w:rPr>
          <w:bCs/>
          <w:sz w:val="22"/>
          <w:szCs w:val="22"/>
          <w:lang w:eastAsia="zh-CN"/>
        </w:rPr>
        <w:t>in IIoT,</w:t>
      </w:r>
      <w:r w:rsidRPr="00AE38E6">
        <w:rPr>
          <w:bCs/>
          <w:sz w:val="22"/>
          <w:szCs w:val="22"/>
          <w:lang w:eastAsia="zh-CN"/>
        </w:rPr>
        <w:t xml:space="preserve"> </w:t>
      </w:r>
    </w:p>
    <w:p w14:paraId="1E8FCEDF" w14:textId="6176CC62"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 xml:space="preserve">Use Case 1 (UC1): Line controller to machine Controller communications </w:t>
      </w:r>
      <w:r w:rsidRPr="003A657D">
        <w:rPr>
          <w:bCs/>
          <w:sz w:val="22"/>
          <w:szCs w:val="22"/>
          <w:lang w:eastAsia="zh-CN"/>
        </w:rPr>
        <w:t>(L2C</w:t>
      </w:r>
      <w:r>
        <w:rPr>
          <w:bCs/>
          <w:sz w:val="22"/>
          <w:szCs w:val="22"/>
          <w:lang w:eastAsia="zh-CN"/>
        </w:rPr>
        <w:t>)</w:t>
      </w:r>
    </w:p>
    <w:p w14:paraId="0E000FD7" w14:textId="554438E9"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Use Case 2 (UC2): machine Controller to machine Controller communications (</w:t>
      </w:r>
      <w:r w:rsidRPr="003A657D">
        <w:rPr>
          <w:bCs/>
          <w:sz w:val="22"/>
          <w:szCs w:val="22"/>
          <w:lang w:eastAsia="zh-CN"/>
        </w:rPr>
        <w:t>C2C</w:t>
      </w:r>
      <w:r>
        <w:rPr>
          <w:bCs/>
          <w:sz w:val="22"/>
          <w:szCs w:val="22"/>
          <w:lang w:eastAsia="zh-CN"/>
        </w:rPr>
        <w:t>)</w:t>
      </w:r>
    </w:p>
    <w:p w14:paraId="336C61E1" w14:textId="5371DD9F"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Use Case 3 (UC3): machine Controller to field Devices communications (</w:t>
      </w:r>
      <w:r w:rsidRPr="003A657D">
        <w:rPr>
          <w:bCs/>
          <w:sz w:val="22"/>
          <w:szCs w:val="22"/>
          <w:lang w:eastAsia="zh-CN"/>
        </w:rPr>
        <w:t>C2D</w:t>
      </w:r>
      <w:r>
        <w:rPr>
          <w:bCs/>
          <w:sz w:val="22"/>
          <w:szCs w:val="22"/>
          <w:lang w:eastAsia="zh-CN"/>
        </w:rPr>
        <w:t>)</w:t>
      </w:r>
    </w:p>
    <w:p w14:paraId="5FF3C61C" w14:textId="1C27D9FB"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Use Case 4 (UC4): field Devices to field Devices communications (</w:t>
      </w:r>
      <w:r w:rsidRPr="003A657D">
        <w:rPr>
          <w:bCs/>
          <w:sz w:val="22"/>
          <w:szCs w:val="22"/>
          <w:lang w:eastAsia="zh-CN"/>
        </w:rPr>
        <w:t>D2D</w:t>
      </w:r>
      <w:r>
        <w:rPr>
          <w:bCs/>
          <w:sz w:val="22"/>
          <w:szCs w:val="22"/>
          <w:lang w:eastAsia="zh-CN"/>
        </w:rPr>
        <w:t>)</w:t>
      </w:r>
    </w:p>
    <w:p w14:paraId="2604040E" w14:textId="21794181" w:rsidR="000B4850" w:rsidRDefault="000B4850" w:rsidP="000B4850">
      <w:pPr>
        <w:rPr>
          <w:bCs/>
          <w:lang w:eastAsia="zh-CN"/>
        </w:rPr>
      </w:pPr>
      <w:r>
        <w:rPr>
          <w:bCs/>
          <w:lang w:eastAsia="zh-CN"/>
        </w:rPr>
        <w:lastRenderedPageBreak/>
        <w:t>In the above four use cases, UC2 (C2C) and UC3 (C2D) have already been included in 3GPP TS 22.104 [</w:t>
      </w:r>
      <w:r w:rsidR="00BD01EC">
        <w:rPr>
          <w:bCs/>
          <w:lang w:eastAsia="zh-CN"/>
        </w:rPr>
        <w:t>8</w:t>
      </w:r>
      <w:r>
        <w:rPr>
          <w:bCs/>
          <w:lang w:eastAsia="zh-CN"/>
        </w:rPr>
        <w:t>]. And UC4 (D2D) is also proposed in SA1 to be discussed as a use case of 3GPP [</w:t>
      </w:r>
      <w:r w:rsidR="00BD01EC">
        <w:rPr>
          <w:bCs/>
          <w:lang w:eastAsia="zh-CN"/>
        </w:rPr>
        <w:t>9</w:t>
      </w:r>
      <w:r>
        <w:rPr>
          <w:bCs/>
          <w:lang w:eastAsia="zh-CN"/>
        </w:rPr>
        <w:t>]. In TS 22.104, motion control is introduced as a typical use case of C2D communications. For motion control, the machine controllers may be deployed in a distributed manner and may have the full control of the locally-terminated communication with its associated field devices, e.g., inside a production cell. The motion control requires enhanced URLLC (eURLLC) services with short cycle times (0.5-2 ms) and high reliability (six up to eight nines), while the typical message size is 20-50 bytes. There may be up to 100 concurrent eURLLC connections to a machine controller, which can control an area of 50m*10m*10m. Furthermore, the communication success is dependent on additional parameters, such as the survival time, which implies that packet errors are allowed to some extent, but a certain amount of consecutive packet errors must be avoided. For C2C communication, the delay requirement is relaxed to 4-10 ms, and the message size can be as large as 1KB per cycle. In addition, the modular and flexible design of future factories shall be considered, suggesting the machine controller to be implemented on nomadic platforms, and enabling it to provide access in remote production areas.</w:t>
      </w:r>
    </w:p>
    <w:p w14:paraId="5400ADD2" w14:textId="7411F554" w:rsidR="00E11779" w:rsidRDefault="00157154" w:rsidP="00157154">
      <w:pPr>
        <w:rPr>
          <w:bCs/>
          <w:lang w:eastAsia="zh-CN"/>
        </w:rPr>
      </w:pPr>
      <w:r>
        <w:rPr>
          <w:bCs/>
          <w:lang w:eastAsia="zh-CN"/>
        </w:rPr>
        <w:t>Based on the above discussion, a hierarchical 5G architecture should be introduced to sup</w:t>
      </w:r>
      <w:r w:rsidR="00F57C50">
        <w:rPr>
          <w:bCs/>
          <w:lang w:eastAsia="zh-CN"/>
        </w:rPr>
        <w:t>port the production line in IIoT</w:t>
      </w:r>
      <w:r>
        <w:rPr>
          <w:bCs/>
          <w:lang w:eastAsia="zh-CN"/>
        </w:rPr>
        <w:t>.</w:t>
      </w:r>
      <w:r w:rsidR="00E11779">
        <w:rPr>
          <w:bCs/>
          <w:lang w:eastAsia="zh-CN"/>
        </w:rPr>
        <w:t xml:space="preserve"> </w:t>
      </w:r>
      <w:r w:rsidR="00F57C50">
        <w:rPr>
          <w:bCs/>
          <w:lang w:eastAsia="zh-CN"/>
        </w:rPr>
        <w:t>For example, it is assumed that the line controller is collocated with the gNB, and machine controllers act as the intermediate nodes between gNB and field devices. O</w:t>
      </w:r>
      <w:r w:rsidR="00E11779" w:rsidRPr="008852AD">
        <w:rPr>
          <w:bCs/>
          <w:lang w:eastAsia="zh-CN"/>
        </w:rPr>
        <w:t xml:space="preserve">ne main aspect here is the role of the distributed machine controller, in particular whether it should be of enhanced UE type </w:t>
      </w:r>
      <w:r w:rsidR="00E11779" w:rsidRPr="00B16618">
        <w:rPr>
          <w:bCs/>
          <w:lang w:eastAsia="zh-CN"/>
        </w:rPr>
        <w:t>(</w:t>
      </w:r>
      <w:r w:rsidR="00E11779" w:rsidRPr="008852AD">
        <w:rPr>
          <w:bCs/>
          <w:lang w:eastAsia="zh-CN"/>
        </w:rPr>
        <w:t>e.g. UE with resource allocation capabilities</w:t>
      </w:r>
      <w:r w:rsidR="00E11779" w:rsidRPr="00B16618">
        <w:rPr>
          <w:bCs/>
          <w:lang w:eastAsia="zh-CN"/>
        </w:rPr>
        <w:t xml:space="preserve">) </w:t>
      </w:r>
      <w:r w:rsidR="00F57C50">
        <w:rPr>
          <w:bCs/>
          <w:lang w:eastAsia="zh-CN"/>
        </w:rPr>
        <w:t xml:space="preserve">or node type, in order to realize the locally-terminated eURLLC connections with </w:t>
      </w:r>
      <w:r w:rsidR="00D7279B">
        <w:t>stringent latency requirement</w:t>
      </w:r>
      <w:r w:rsidR="00F57C50">
        <w:rPr>
          <w:bCs/>
          <w:lang w:eastAsia="zh-CN"/>
        </w:rPr>
        <w:t>.</w:t>
      </w:r>
    </w:p>
    <w:p w14:paraId="222BEE8C" w14:textId="77777777" w:rsidR="00B30330" w:rsidRPr="00277E28" w:rsidRDefault="00B30330" w:rsidP="00B30330">
      <w:pPr>
        <w:rPr>
          <w:b/>
          <w:lang w:eastAsia="zh-CN"/>
        </w:rPr>
      </w:pPr>
      <w:r w:rsidRPr="00277E28">
        <w:rPr>
          <w:b/>
          <w:bCs/>
          <w:i/>
          <w:sz w:val="24"/>
          <w:lang w:eastAsia="zh-CN"/>
        </w:rPr>
        <w:t xml:space="preserve">Potential enhancements for </w:t>
      </w:r>
      <w:r w:rsidRPr="007E7057">
        <w:rPr>
          <w:b/>
          <w:bCs/>
          <w:i/>
          <w:sz w:val="24"/>
          <w:lang w:eastAsia="zh-CN"/>
        </w:rPr>
        <w:t xml:space="preserve">the direct D2D </w:t>
      </w:r>
      <w:r>
        <w:rPr>
          <w:b/>
          <w:bCs/>
          <w:i/>
          <w:sz w:val="24"/>
          <w:lang w:eastAsia="zh-CN"/>
        </w:rPr>
        <w:t>URLLC</w:t>
      </w:r>
      <w:r w:rsidRPr="007E7057">
        <w:rPr>
          <w:b/>
          <w:bCs/>
          <w:i/>
          <w:sz w:val="24"/>
          <w:lang w:eastAsia="zh-CN"/>
        </w:rPr>
        <w:t xml:space="preserve"> link</w:t>
      </w:r>
      <w:r>
        <w:rPr>
          <w:b/>
          <w:bCs/>
          <w:i/>
          <w:sz w:val="24"/>
          <w:lang w:eastAsia="zh-CN"/>
        </w:rPr>
        <w:t xml:space="preserve"> </w:t>
      </w:r>
    </w:p>
    <w:p w14:paraId="0A6B472E" w14:textId="28BE505E" w:rsidR="00B30330" w:rsidRDefault="005D2F81" w:rsidP="00B30330">
      <w:pPr>
        <w:rPr>
          <w:lang w:eastAsia="zh-CN"/>
        </w:rPr>
      </w:pPr>
      <w:r>
        <w:rPr>
          <w:lang w:eastAsia="zh-CN"/>
        </w:rPr>
        <w:t>As said above,</w:t>
      </w:r>
      <w:r w:rsidR="00B30330">
        <w:rPr>
          <w:lang w:eastAsia="zh-CN"/>
        </w:rPr>
        <w:t xml:space="preserve"> e.g. motion control communication between master and slave, and VR communication between the local computing center and head mounted device, in order to save the latency budget for the communication between master device and base station, the direct D2D link is </w:t>
      </w:r>
      <w:r>
        <w:rPr>
          <w:lang w:eastAsia="zh-CN"/>
        </w:rPr>
        <w:t>expected between</w:t>
      </w:r>
      <w:r w:rsidR="00B30330">
        <w:rPr>
          <w:lang w:eastAsia="zh-CN"/>
        </w:rPr>
        <w:t xml:space="preserve"> master and slave device for these URLLC scenarios. </w:t>
      </w:r>
    </w:p>
    <w:p w14:paraId="0BDC6C1B" w14:textId="1D1B7653" w:rsidR="00B30330" w:rsidRDefault="00B30330" w:rsidP="00157154">
      <w:pPr>
        <w:rPr>
          <w:bCs/>
          <w:lang w:eastAsia="zh-CN"/>
        </w:rPr>
      </w:pPr>
      <w:r>
        <w:rPr>
          <w:lang w:eastAsia="zh-CN"/>
        </w:rPr>
        <w:t xml:space="preserve">The </w:t>
      </w:r>
      <w:r w:rsidRPr="007E7057">
        <w:rPr>
          <w:lang w:eastAsia="zh-CN"/>
        </w:rPr>
        <w:t xml:space="preserve">direct D2D </w:t>
      </w:r>
      <w:r>
        <w:rPr>
          <w:lang w:eastAsia="zh-CN"/>
        </w:rPr>
        <w:t xml:space="preserve">URLLC </w:t>
      </w:r>
      <w:r w:rsidRPr="007E7057">
        <w:rPr>
          <w:lang w:eastAsia="zh-CN"/>
        </w:rPr>
        <w:t>link</w:t>
      </w:r>
      <w:r>
        <w:rPr>
          <w:lang w:eastAsia="zh-CN"/>
        </w:rPr>
        <w:t xml:space="preserve"> enhancements could have some system impacts for example the resource allocation mechanism, control signaling design, co-existence with </w:t>
      </w:r>
      <w:proofErr w:type="spellStart"/>
      <w:r>
        <w:rPr>
          <w:lang w:eastAsia="zh-CN"/>
        </w:rPr>
        <w:t>Uu</w:t>
      </w:r>
      <w:proofErr w:type="spellEnd"/>
      <w:r>
        <w:rPr>
          <w:lang w:eastAsia="zh-CN"/>
        </w:rPr>
        <w:t xml:space="preserve"> considerations etc.  </w:t>
      </w:r>
    </w:p>
    <w:p w14:paraId="44EECB46" w14:textId="22EE2416" w:rsidR="0080044A" w:rsidRDefault="00157154" w:rsidP="00157154">
      <w:pPr>
        <w:rPr>
          <w:bCs/>
          <w:lang w:eastAsia="zh-CN"/>
        </w:rPr>
      </w:pPr>
      <w:r>
        <w:rPr>
          <w:bCs/>
          <w:lang w:eastAsia="zh-CN"/>
        </w:rPr>
        <w:t>Besides,</w:t>
      </w:r>
      <w:r w:rsidR="0080044A">
        <w:rPr>
          <w:bCs/>
          <w:lang w:eastAsia="zh-CN"/>
        </w:rPr>
        <w:t xml:space="preserve"> </w:t>
      </w:r>
      <w:r>
        <w:rPr>
          <w:bCs/>
          <w:lang w:eastAsia="zh-CN"/>
        </w:rPr>
        <w:t xml:space="preserve">TSN should also be supported in the hierarchical architecture in order to guarantee that the line controller, machine controllers and field devices are all </w:t>
      </w:r>
      <w:r w:rsidR="00B67AEB">
        <w:rPr>
          <w:bCs/>
          <w:lang w:eastAsia="zh-CN"/>
        </w:rPr>
        <w:t>synchronized to</w:t>
      </w:r>
      <w:r>
        <w:rPr>
          <w:bCs/>
          <w:lang w:eastAsia="zh-CN"/>
        </w:rPr>
        <w:t xml:space="preserve"> the same universal time domain.</w:t>
      </w:r>
      <w:r w:rsidR="0080044A">
        <w:rPr>
          <w:bCs/>
          <w:lang w:eastAsia="zh-CN"/>
        </w:rPr>
        <w:t xml:space="preserve"> Other Ethernet parameters should be considered to </w:t>
      </w:r>
      <w:r w:rsidR="001907CA">
        <w:rPr>
          <w:bCs/>
          <w:lang w:eastAsia="zh-CN"/>
        </w:rPr>
        <w:t xml:space="preserve">optimize </w:t>
      </w:r>
      <w:r w:rsidR="0080044A">
        <w:rPr>
          <w:bCs/>
          <w:lang w:eastAsia="zh-CN"/>
        </w:rPr>
        <w:t>the data transmission</w:t>
      </w:r>
      <w:r w:rsidR="00212E58">
        <w:rPr>
          <w:bCs/>
          <w:lang w:eastAsia="zh-CN"/>
        </w:rPr>
        <w:t xml:space="preserve"> over 5G</w:t>
      </w:r>
      <w:r w:rsidR="0080044A">
        <w:rPr>
          <w:bCs/>
          <w:lang w:eastAsia="zh-CN"/>
        </w:rPr>
        <w:t>.</w:t>
      </w:r>
      <w:r>
        <w:rPr>
          <w:bCs/>
          <w:lang w:eastAsia="zh-CN"/>
        </w:rPr>
        <w:t xml:space="preserve"> </w:t>
      </w:r>
    </w:p>
    <w:p w14:paraId="17DFFAF3" w14:textId="0AE0BBFF" w:rsidR="00BD01EC" w:rsidRDefault="00CB34AC" w:rsidP="00157154">
      <w:pPr>
        <w:rPr>
          <w:bCs/>
          <w:lang w:eastAsia="zh-CN"/>
        </w:rPr>
      </w:pPr>
      <w:r>
        <w:rPr>
          <w:bCs/>
          <w:lang w:eastAsia="zh-CN"/>
        </w:rPr>
        <w:t>In addition, considering many of the services in smart factory are the closed-loop applications, which requires both DL and UL packet transmissions with tight cycle time, scheduling and HARQ could be further enhanced for high resource utilization efficiency</w:t>
      </w:r>
      <w:r w:rsidR="00517583">
        <w:rPr>
          <w:bCs/>
          <w:lang w:eastAsia="zh-CN"/>
        </w:rPr>
        <w:t>.</w:t>
      </w:r>
      <w:r>
        <w:rPr>
          <w:bCs/>
          <w:lang w:eastAsia="zh-CN"/>
        </w:rPr>
        <w:t xml:space="preserve"> </w:t>
      </w:r>
    </w:p>
    <w:p w14:paraId="0CCF682E" w14:textId="77777777" w:rsidR="00B30330" w:rsidRDefault="00B30330" w:rsidP="00157154">
      <w:pPr>
        <w:rPr>
          <w:bCs/>
          <w:lang w:eastAsia="zh-CN"/>
        </w:rPr>
      </w:pPr>
    </w:p>
    <w:p w14:paraId="7E7BDD8E" w14:textId="77777777" w:rsidR="00456E09" w:rsidRPr="00277E28" w:rsidRDefault="00456E09" w:rsidP="00456E09">
      <w:pPr>
        <w:pStyle w:val="Heading1"/>
        <w:spacing w:before="240"/>
        <w:rPr>
          <w:bCs w:val="0"/>
          <w:i/>
          <w:sz w:val="24"/>
          <w:lang w:eastAsia="zh-CN"/>
        </w:rPr>
      </w:pPr>
      <w:r w:rsidRPr="00277E28">
        <w:rPr>
          <w:bCs w:val="0"/>
          <w:i/>
          <w:sz w:val="24"/>
          <w:lang w:eastAsia="zh-CN"/>
        </w:rPr>
        <w:t xml:space="preserve">NPN enhancement </w:t>
      </w:r>
    </w:p>
    <w:p w14:paraId="650CCDD4" w14:textId="33820216" w:rsidR="00276DF9" w:rsidRPr="007D228F" w:rsidRDefault="00276DF9" w:rsidP="00276DF9">
      <w:pPr>
        <w:jc w:val="left"/>
        <w:rPr>
          <w:bCs/>
        </w:rPr>
      </w:pPr>
      <w:r>
        <w:rPr>
          <w:lang w:eastAsia="zh-CN"/>
        </w:rPr>
        <w:t>A new Rel-17 SID for FS_eNPN has been approved by SA2</w:t>
      </w:r>
      <w:r w:rsidR="00AD02DB">
        <w:rPr>
          <w:lang w:eastAsia="zh-CN"/>
        </w:rPr>
        <w:t xml:space="preserve"> [10]</w:t>
      </w:r>
      <w:r>
        <w:rPr>
          <w:lang w:eastAsia="zh-CN"/>
        </w:rPr>
        <w:t>, which captured a set of consolidated requirements</w:t>
      </w:r>
      <w:r>
        <w:rPr>
          <w:lang w:eastAsia="ko-KR"/>
        </w:rPr>
        <w:t xml:space="preserve">, </w:t>
      </w:r>
      <w:r w:rsidRPr="007D228F">
        <w:rPr>
          <w:bCs/>
        </w:rPr>
        <w:t>it can be anticipated that further RAN enhancements will still be needed i</w:t>
      </w:r>
      <w:r>
        <w:rPr>
          <w:bCs/>
        </w:rPr>
        <w:t>n Rel-17</w:t>
      </w:r>
      <w:r w:rsidRPr="007D228F">
        <w:rPr>
          <w:bCs/>
        </w:rPr>
        <w:t>.</w:t>
      </w:r>
    </w:p>
    <w:p w14:paraId="33ABEF06" w14:textId="1D96D4AB" w:rsidR="00456E09" w:rsidRPr="00277E28" w:rsidRDefault="00456E09" w:rsidP="00456E09">
      <w:pPr>
        <w:spacing w:after="240"/>
        <w:rPr>
          <w:bCs/>
          <w:lang w:eastAsia="zh-CN"/>
        </w:rPr>
      </w:pPr>
      <w:r w:rsidRPr="00277E28">
        <w:rPr>
          <w:bCs/>
          <w:lang w:eastAsia="zh-CN"/>
        </w:rPr>
        <w:t xml:space="preserve">In R16 NPN, the seamless service continuity has been achieved for mobility between a CAG and a PLMN. Due to lack of time, the mobility between </w:t>
      </w:r>
      <w:r w:rsidR="00276DF9" w:rsidRPr="00277E28">
        <w:rPr>
          <w:bCs/>
          <w:lang w:eastAsia="zh-CN"/>
        </w:rPr>
        <w:t xml:space="preserve">standalone NPN (SNPN) </w:t>
      </w:r>
      <w:r w:rsidRPr="00277E28">
        <w:rPr>
          <w:bCs/>
          <w:lang w:eastAsia="zh-CN"/>
        </w:rPr>
        <w:t>and PLMN cannot avoid packet drop. Therefore, it is desirable to further study the ability to support seamless service continuity between SNPN and PLMN.</w:t>
      </w:r>
    </w:p>
    <w:p w14:paraId="5D4877D0" w14:textId="27179A35" w:rsidR="00456E09" w:rsidRPr="00277E28" w:rsidRDefault="00AD02DB" w:rsidP="00456E09">
      <w:pPr>
        <w:spacing w:after="240"/>
        <w:rPr>
          <w:bCs/>
          <w:lang w:eastAsia="zh-CN"/>
        </w:rPr>
      </w:pPr>
      <w:r>
        <w:rPr>
          <w:bCs/>
          <w:lang w:eastAsia="zh-CN"/>
        </w:rPr>
        <w:t>Support for SNPN and PLMN sharing the same NG-RAN, i</w:t>
      </w:r>
      <w:r w:rsidR="00456E09" w:rsidRPr="00277E28">
        <w:rPr>
          <w:bCs/>
          <w:lang w:eastAsia="zh-CN"/>
        </w:rPr>
        <w:t>t is possible to introduce the</w:t>
      </w:r>
      <w:r w:rsidR="00456E09" w:rsidRPr="00277E28">
        <w:rPr>
          <w:rFonts w:hint="eastAsia"/>
          <w:bCs/>
          <w:lang w:eastAsia="zh-CN"/>
        </w:rPr>
        <w:t xml:space="preserve"> hybrid cell.</w:t>
      </w:r>
      <w:r w:rsidR="00456E09" w:rsidRPr="00277E28">
        <w:rPr>
          <w:bCs/>
          <w:lang w:eastAsia="zh-CN"/>
        </w:rPr>
        <w:t xml:space="preserve"> New access schemes can also be further studied to ensure the NPN service.There are also some aspects to be further considered. For example, it can be studied on the support for voice/IMS emergency services for SNPN, enhanced positioning for NPN, local breakout for data transmission of NPN and security for public information in NPN.</w:t>
      </w:r>
    </w:p>
    <w:p w14:paraId="40294750" w14:textId="67E75D11" w:rsidR="00A0249B" w:rsidRPr="00277E28" w:rsidRDefault="00A0249B" w:rsidP="00A0249B">
      <w:pPr>
        <w:pStyle w:val="Heading1"/>
        <w:spacing w:before="240"/>
        <w:rPr>
          <w:bCs w:val="0"/>
          <w:i/>
          <w:sz w:val="24"/>
          <w:lang w:eastAsia="zh-CN"/>
        </w:rPr>
      </w:pPr>
      <w:r w:rsidRPr="00277E28">
        <w:rPr>
          <w:bCs w:val="0"/>
          <w:i/>
          <w:sz w:val="24"/>
          <w:lang w:eastAsia="zh-CN"/>
        </w:rPr>
        <w:lastRenderedPageBreak/>
        <w:t>Study and evaluations based on the</w:t>
      </w:r>
      <w:r w:rsidR="00704DAC">
        <w:rPr>
          <w:bCs w:val="0"/>
          <w:i/>
          <w:sz w:val="24"/>
          <w:lang w:eastAsia="zh-CN"/>
        </w:rPr>
        <w:t xml:space="preserve"> new</w:t>
      </w:r>
      <w:r w:rsidRPr="00277E28">
        <w:rPr>
          <w:bCs w:val="0"/>
          <w:i/>
          <w:sz w:val="24"/>
          <w:lang w:eastAsia="zh-CN"/>
        </w:rPr>
        <w:t xml:space="preserve"> II</w:t>
      </w:r>
      <w:r w:rsidR="0004012D">
        <w:rPr>
          <w:bCs w:val="0"/>
          <w:i/>
          <w:sz w:val="24"/>
          <w:lang w:eastAsia="zh-CN"/>
        </w:rPr>
        <w:t>o</w:t>
      </w:r>
      <w:r w:rsidRPr="00277E28">
        <w:rPr>
          <w:bCs w:val="0"/>
          <w:i/>
          <w:sz w:val="24"/>
          <w:lang w:eastAsia="zh-CN"/>
        </w:rPr>
        <w:t>T channel model</w:t>
      </w:r>
    </w:p>
    <w:p w14:paraId="3566A696" w14:textId="6EC20EBF" w:rsidR="00000000" w:rsidRPr="000D762B" w:rsidRDefault="00AE786C" w:rsidP="000D762B">
      <w:pPr>
        <w:tabs>
          <w:tab w:val="num" w:pos="1440"/>
        </w:tabs>
        <w:rPr>
          <w:lang w:eastAsia="zh-CN"/>
        </w:rPr>
      </w:pPr>
      <w:r w:rsidRPr="00277E28">
        <w:rPr>
          <w:lang w:eastAsia="zh-CN"/>
        </w:rPr>
        <w:t>As studied in the Rel-16 SI [5], the II</w:t>
      </w:r>
      <w:r w:rsidR="0004012D">
        <w:rPr>
          <w:lang w:eastAsia="zh-CN"/>
        </w:rPr>
        <w:t>o</w:t>
      </w:r>
      <w:r w:rsidRPr="00277E28">
        <w:rPr>
          <w:lang w:eastAsia="zh-CN"/>
        </w:rPr>
        <w:t>T channel model has its specific characteristics which may have big differences between the previous indoor scenario defined in TR 38.901</w:t>
      </w:r>
      <w:r w:rsidR="00277E28" w:rsidRPr="00277E28">
        <w:rPr>
          <w:lang w:eastAsia="zh-CN"/>
        </w:rPr>
        <w:t>, as shown in Table 2-2</w:t>
      </w:r>
      <w:r w:rsidRPr="00277E28">
        <w:rPr>
          <w:lang w:eastAsia="zh-CN"/>
        </w:rPr>
        <w:t>. For example, there could be strong reflection multipath visible in industrial factories, and the related delay spread is much larger than the normal indoor scenarios. The previous system design</w:t>
      </w:r>
      <w:r w:rsidR="005D2F81">
        <w:rPr>
          <w:lang w:eastAsia="zh-CN"/>
        </w:rPr>
        <w:t>, for example,</w:t>
      </w:r>
      <w:r w:rsidRPr="00277E28">
        <w:rPr>
          <w:lang w:eastAsia="zh-CN"/>
        </w:rPr>
        <w:t xml:space="preserve"> </w:t>
      </w:r>
      <w:r w:rsidR="005D2F81">
        <w:rPr>
          <w:lang w:eastAsia="zh-CN"/>
        </w:rPr>
        <w:t>t</w:t>
      </w:r>
      <w:r w:rsidR="005D2F81" w:rsidRPr="00277E28">
        <w:rPr>
          <w:lang w:eastAsia="zh-CN"/>
        </w:rPr>
        <w:t>he frame structure and the numerologies</w:t>
      </w:r>
      <w:r w:rsidR="005D2F81">
        <w:rPr>
          <w:lang w:eastAsia="zh-CN"/>
        </w:rPr>
        <w:t xml:space="preserve"> </w:t>
      </w:r>
      <w:r w:rsidRPr="00277E28">
        <w:rPr>
          <w:lang w:eastAsia="zh-CN"/>
        </w:rPr>
        <w:t xml:space="preserve">should be </w:t>
      </w:r>
      <w:r w:rsidR="005D2F81">
        <w:rPr>
          <w:lang w:eastAsia="zh-CN"/>
        </w:rPr>
        <w:t>revisited</w:t>
      </w:r>
      <w:r w:rsidRPr="00277E28">
        <w:rPr>
          <w:lang w:eastAsia="zh-CN"/>
        </w:rPr>
        <w:t xml:space="preserve"> for the specific industrial scenarios especially</w:t>
      </w:r>
      <w:r w:rsidR="000D762B">
        <w:rPr>
          <w:lang w:eastAsia="zh-CN"/>
        </w:rPr>
        <w:t>, for example, there are two options, i</w:t>
      </w:r>
      <w:r w:rsidR="00B26A66" w:rsidRPr="000D762B">
        <w:rPr>
          <w:rFonts w:hint="eastAsia"/>
          <w:lang w:eastAsia="zh-CN"/>
        </w:rPr>
        <w:t>ntroduce ECP for 30kHz</w:t>
      </w:r>
      <w:r w:rsidR="000D762B">
        <w:rPr>
          <w:lang w:eastAsia="zh-CN"/>
        </w:rPr>
        <w:t xml:space="preserve"> or u</w:t>
      </w:r>
      <w:r w:rsidR="00B26A66" w:rsidRPr="000D762B">
        <w:rPr>
          <w:rFonts w:hint="eastAsia"/>
          <w:lang w:eastAsia="zh-CN"/>
        </w:rPr>
        <w:t>sing ECP for 60kHz</w:t>
      </w:r>
      <w:r w:rsidR="000D762B">
        <w:rPr>
          <w:lang w:eastAsia="zh-CN"/>
        </w:rPr>
        <w:t>.</w:t>
      </w:r>
      <w:bookmarkStart w:id="3" w:name="_GoBack"/>
      <w:bookmarkEnd w:id="3"/>
    </w:p>
    <w:p w14:paraId="0AA1AD25" w14:textId="43C9898C" w:rsidR="00AE786C" w:rsidRPr="00277E28" w:rsidRDefault="00AE786C" w:rsidP="00AE786C">
      <w:pPr>
        <w:rPr>
          <w:lang w:eastAsia="zh-CN"/>
        </w:rPr>
      </w:pPr>
      <w:r w:rsidRPr="00277E28">
        <w:rPr>
          <w:lang w:eastAsia="zh-CN"/>
        </w:rPr>
        <w:t xml:space="preserve">. </w:t>
      </w:r>
    </w:p>
    <w:p w14:paraId="777C1930" w14:textId="0726807E" w:rsidR="00AE786C" w:rsidRPr="00277E28" w:rsidRDefault="00AE786C" w:rsidP="00AE786C">
      <w:pPr>
        <w:pStyle w:val="CaptionFigure"/>
        <w:ind w:left="0" w:firstLine="0"/>
        <w:jc w:val="center"/>
        <w:rPr>
          <w:rFonts w:ascii="Times New Roman" w:eastAsia="SimSun" w:hAnsi="Times New Roman"/>
          <w:b/>
          <w:lang w:eastAsia="zh-CN"/>
        </w:rPr>
      </w:pPr>
      <w:r w:rsidRPr="00277E28">
        <w:rPr>
          <w:rFonts w:ascii="Times New Roman" w:hAnsi="Times New Roman"/>
          <w:b/>
        </w:rPr>
        <w:t>Table 2-</w:t>
      </w:r>
      <w:r w:rsidR="006F4C0A" w:rsidRPr="00277E28">
        <w:rPr>
          <w:rFonts w:ascii="Times New Roman" w:hAnsi="Times New Roman"/>
          <w:b/>
        </w:rPr>
        <w:t>2</w:t>
      </w:r>
      <w:r w:rsidRPr="00277E28">
        <w:rPr>
          <w:rFonts w:ascii="Times New Roman" w:hAnsi="Times New Roman"/>
          <w:b/>
        </w:rPr>
        <w:t xml:space="preserve">: </w:t>
      </w:r>
      <w:r w:rsidR="00782312" w:rsidRPr="00277E28">
        <w:rPr>
          <w:rFonts w:ascii="Times New Roman" w:hAnsi="Times New Roman"/>
          <w:b/>
        </w:rPr>
        <w:t>II</w:t>
      </w:r>
      <w:r w:rsidR="0004012D">
        <w:rPr>
          <w:rFonts w:ascii="Times New Roman" w:hAnsi="Times New Roman"/>
          <w:b/>
        </w:rPr>
        <w:t>o</w:t>
      </w:r>
      <w:r w:rsidR="00782312" w:rsidRPr="00277E28">
        <w:rPr>
          <w:rFonts w:ascii="Times New Roman" w:hAnsi="Times New Roman"/>
          <w:b/>
        </w:rPr>
        <w:t>T channel modeling</w:t>
      </w:r>
    </w:p>
    <w:tbl>
      <w:tblPr>
        <w:tblW w:w="5000" w:type="pct"/>
        <w:tblCellMar>
          <w:left w:w="0" w:type="dxa"/>
          <w:right w:w="0" w:type="dxa"/>
        </w:tblCellMar>
        <w:tblLook w:val="0420" w:firstRow="1" w:lastRow="0" w:firstColumn="0" w:lastColumn="0" w:noHBand="0" w:noVBand="1"/>
      </w:tblPr>
      <w:tblGrid>
        <w:gridCol w:w="2117"/>
        <w:gridCol w:w="2717"/>
        <w:gridCol w:w="4463"/>
      </w:tblGrid>
      <w:tr w:rsidR="00AE786C" w:rsidRPr="00EB1235" w14:paraId="741AF996"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B9CDE5"/>
            <w:tcMar>
              <w:top w:w="15" w:type="dxa"/>
              <w:left w:w="15" w:type="dxa"/>
              <w:bottom w:w="0" w:type="dxa"/>
              <w:right w:w="15" w:type="dxa"/>
            </w:tcMar>
            <w:vAlign w:val="center"/>
            <w:hideMark/>
          </w:tcPr>
          <w:p w14:paraId="6EDF41D8" w14:textId="77777777" w:rsidR="00AE786C" w:rsidRPr="00795C4C" w:rsidRDefault="00AE786C" w:rsidP="007E1A07">
            <w:pPr>
              <w:autoSpaceDE/>
              <w:autoSpaceDN/>
              <w:adjustRightInd/>
              <w:snapToGrid/>
              <w:spacing w:after="0"/>
              <w:ind w:left="173"/>
              <w:jc w:val="left"/>
              <w:rPr>
                <w:rFonts w:eastAsia="Times New Roman"/>
                <w:sz w:val="20"/>
                <w:szCs w:val="36"/>
                <w:lang w:eastAsia="zh-CN"/>
              </w:rPr>
            </w:pPr>
            <w:r w:rsidRPr="00AC17E8">
              <w:rPr>
                <w:rFonts w:eastAsia="Microsoft YaHei"/>
                <w:b/>
                <w:bCs/>
                <w:kern w:val="24"/>
                <w:sz w:val="20"/>
                <w:szCs w:val="28"/>
                <w:lang w:eastAsia="zh-CN"/>
              </w:rPr>
              <w:t>Additional modelling components</w:t>
            </w:r>
          </w:p>
        </w:tc>
        <w:tc>
          <w:tcPr>
            <w:tcW w:w="1461" w:type="pct"/>
            <w:tcBorders>
              <w:top w:val="single" w:sz="8" w:space="0" w:color="000000"/>
              <w:left w:val="single" w:sz="8" w:space="0" w:color="000000"/>
              <w:bottom w:val="single" w:sz="8" w:space="0" w:color="000000"/>
              <w:right w:val="single" w:sz="8" w:space="0" w:color="000000"/>
            </w:tcBorders>
            <w:shd w:val="clear" w:color="auto" w:fill="B9CDE5"/>
            <w:tcMar>
              <w:top w:w="15" w:type="dxa"/>
              <w:left w:w="15" w:type="dxa"/>
              <w:bottom w:w="0" w:type="dxa"/>
              <w:right w:w="15" w:type="dxa"/>
            </w:tcMar>
            <w:vAlign w:val="center"/>
            <w:hideMark/>
          </w:tcPr>
          <w:p w14:paraId="05EDDB9B" w14:textId="77777777" w:rsidR="00AE786C" w:rsidRPr="00795C4C" w:rsidRDefault="00AE786C" w:rsidP="007E1A07">
            <w:pPr>
              <w:autoSpaceDE/>
              <w:autoSpaceDN/>
              <w:adjustRightInd/>
              <w:snapToGrid/>
              <w:spacing w:after="0"/>
              <w:ind w:left="173"/>
              <w:jc w:val="left"/>
              <w:rPr>
                <w:rFonts w:eastAsia="Times New Roman"/>
                <w:sz w:val="20"/>
                <w:szCs w:val="36"/>
                <w:lang w:eastAsia="zh-CN"/>
              </w:rPr>
            </w:pPr>
            <w:r w:rsidRPr="00AC17E8">
              <w:rPr>
                <w:rFonts w:eastAsia="Microsoft YaHei"/>
                <w:b/>
                <w:bCs/>
                <w:kern w:val="24"/>
                <w:sz w:val="20"/>
                <w:szCs w:val="28"/>
                <w:lang w:eastAsia="zh-CN"/>
              </w:rPr>
              <w:t>Existing 3GPP TR38.901</w:t>
            </w:r>
          </w:p>
        </w:tc>
        <w:tc>
          <w:tcPr>
            <w:tcW w:w="2400" w:type="pct"/>
            <w:tcBorders>
              <w:top w:val="single" w:sz="8" w:space="0" w:color="000000"/>
              <w:left w:val="single" w:sz="8" w:space="0" w:color="000000"/>
              <w:bottom w:val="single" w:sz="8" w:space="0" w:color="000000"/>
              <w:right w:val="single" w:sz="8" w:space="0" w:color="000000"/>
            </w:tcBorders>
            <w:shd w:val="clear" w:color="auto" w:fill="B9CDE5"/>
            <w:tcMar>
              <w:top w:w="15" w:type="dxa"/>
              <w:left w:w="15" w:type="dxa"/>
              <w:bottom w:w="0" w:type="dxa"/>
              <w:right w:w="15" w:type="dxa"/>
            </w:tcMar>
            <w:vAlign w:val="center"/>
            <w:hideMark/>
          </w:tcPr>
          <w:p w14:paraId="110E7E96" w14:textId="77777777" w:rsidR="00AE786C" w:rsidRPr="00795C4C" w:rsidRDefault="00AE786C" w:rsidP="007E1A07">
            <w:pPr>
              <w:autoSpaceDE/>
              <w:autoSpaceDN/>
              <w:adjustRightInd/>
              <w:snapToGrid/>
              <w:spacing w:after="0"/>
              <w:ind w:left="173"/>
              <w:jc w:val="left"/>
              <w:rPr>
                <w:rFonts w:eastAsia="Times New Roman"/>
                <w:sz w:val="20"/>
                <w:szCs w:val="36"/>
                <w:lang w:eastAsia="zh-CN"/>
              </w:rPr>
            </w:pPr>
            <w:r w:rsidRPr="00AC17E8">
              <w:rPr>
                <w:rFonts w:eastAsia="Microsoft YaHei"/>
                <w:b/>
                <w:bCs/>
                <w:kern w:val="24"/>
                <w:sz w:val="20"/>
                <w:szCs w:val="28"/>
                <w:lang w:eastAsia="zh-CN"/>
              </w:rPr>
              <w:t>New consideration in Rel-16 IIoT</w:t>
            </w:r>
          </w:p>
        </w:tc>
      </w:tr>
      <w:tr w:rsidR="00AE786C" w:rsidRPr="00EB1235" w14:paraId="5CE3C6BB"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E5D911"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Source of EM interference</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C53878"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141E85"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May be applicable only to a subset of frequencies</w:t>
            </w:r>
          </w:p>
        </w:tc>
      </w:tr>
      <w:tr w:rsidR="00AE786C" w:rsidRPr="00EB1235" w14:paraId="285B8663"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4BDBC9"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Clutter mobility</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3B7E6B"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 , but considered in V2V channel model, see 3GPP TR37.885</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DA4E4"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Maybe considered as an optional feature. Model is FFS</w:t>
            </w:r>
          </w:p>
        </w:tc>
      </w:tr>
      <w:tr w:rsidR="00AE786C" w:rsidRPr="00EB1235" w14:paraId="0F1B7946"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3F4959"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Dual mobility</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EDBCD0"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 but considered in V2V channel model, see 3GPP TR37.885</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715D77"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Maybe considered as an optional feature, reuse the method in TR37.885</w:t>
            </w:r>
          </w:p>
        </w:tc>
      </w:tr>
      <w:tr w:rsidR="00AE786C" w:rsidRPr="00EB1235" w14:paraId="285E094D"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081A25"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Delay spread</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DFBB42"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relevant to the Indoor office size</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1FA733"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Relevant to the factory size, Hall size is [20]-[160000] m</w:t>
            </w:r>
            <w:r w:rsidRPr="00EB1235">
              <w:rPr>
                <w:rFonts w:eastAsiaTheme="minorEastAsia"/>
                <w:color w:val="000000" w:themeColor="text1"/>
                <w:kern w:val="24"/>
                <w:position w:val="7"/>
                <w:sz w:val="20"/>
                <w:szCs w:val="24"/>
                <w:vertAlign w:val="superscript"/>
                <w:lang w:eastAsia="zh-CN"/>
              </w:rPr>
              <w:t>2</w:t>
            </w:r>
            <w:r w:rsidRPr="00EB1235">
              <w:rPr>
                <w:rFonts w:eastAsiaTheme="minorEastAsia"/>
                <w:color w:val="000000" w:themeColor="text1"/>
                <w:kern w:val="24"/>
                <w:sz w:val="20"/>
                <w:szCs w:val="24"/>
                <w:lang w:eastAsia="zh-CN"/>
              </w:rPr>
              <w:t>, ceiling height is [3]-[25] m</w:t>
            </w:r>
          </w:p>
        </w:tc>
      </w:tr>
      <w:tr w:rsidR="00AE786C" w:rsidRPr="00EB1235" w14:paraId="0DB0D483"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97842C"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Blocking</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B66479"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Model A and B</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3963A7"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Model B which considered the geometry feature is preferred, parameters need to be adjusted for new IIoT scenario. Considering outdoor and indoor.</w:t>
            </w:r>
          </w:p>
        </w:tc>
      </w:tr>
      <w:tr w:rsidR="00AE786C" w:rsidRPr="00EB1235" w14:paraId="4C87E712"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56D12"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Absolute of arrival</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C63051"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87907"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Need to consider for position studies- - In LOS, ttau0 = d3D/c</w:t>
            </w:r>
            <w:r w:rsidRPr="00EB1235">
              <w:rPr>
                <w:rFonts w:eastAsiaTheme="minorEastAsia"/>
                <w:color w:val="000000" w:themeColor="text1"/>
                <w:kern w:val="24"/>
                <w:sz w:val="20"/>
                <w:szCs w:val="24"/>
                <w:lang w:eastAsia="zh-CN"/>
              </w:rPr>
              <w:br/>
              <w:t>- In NLOS, ttau0 = d3D/c + Ddelta_tau</w:t>
            </w:r>
          </w:p>
        </w:tc>
      </w:tr>
      <w:tr w:rsidR="00AE786C" w:rsidRPr="00EB1235" w14:paraId="1F126579"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B87C2D"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 xml:space="preserve">Cross-correlation of the LOS states for different BS-UT links to the same UT </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08DA3"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Independent</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C65E09"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Can be considered if simulation/measurements data are available</w:t>
            </w:r>
          </w:p>
        </w:tc>
      </w:tr>
      <w:tr w:rsidR="00AE786C" w:rsidRPr="00EB1235" w14:paraId="77542270"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CBA382"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Cluster number</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C6FD1"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20 cluster, 20 rays per cluster</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6A8A9B" w14:textId="77777777" w:rsidR="00AE786C" w:rsidRPr="00EB1235" w:rsidRDefault="00AE786C" w:rsidP="007E1A0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May increasing the number of clusters to emulate the dense multipath</w:t>
            </w:r>
          </w:p>
        </w:tc>
      </w:tr>
    </w:tbl>
    <w:bookmarkEnd w:id="2"/>
    <w:p w14:paraId="4C5B2262" w14:textId="77777777" w:rsidR="00F27549" w:rsidRPr="00277E28" w:rsidRDefault="00F27549" w:rsidP="00F27549">
      <w:pPr>
        <w:pStyle w:val="Heading1"/>
        <w:numPr>
          <w:ilvl w:val="0"/>
          <w:numId w:val="2"/>
        </w:numPr>
        <w:spacing w:before="240"/>
        <w:ind w:left="578" w:hanging="578"/>
        <w:rPr>
          <w:lang w:eastAsia="zh-CN"/>
        </w:rPr>
      </w:pPr>
      <w:r w:rsidRPr="00277E28">
        <w:rPr>
          <w:rFonts w:hint="eastAsia"/>
          <w:lang w:eastAsia="zh-CN"/>
        </w:rPr>
        <w:t>Conclusions</w:t>
      </w:r>
    </w:p>
    <w:p w14:paraId="2712CCFA" w14:textId="5D6225CC" w:rsidR="00955C28" w:rsidRDefault="006B272E" w:rsidP="00955C28">
      <w:pPr>
        <w:rPr>
          <w:lang w:eastAsia="zh-CN"/>
        </w:rPr>
      </w:pPr>
      <w:r w:rsidRPr="00277E28">
        <w:rPr>
          <w:lang w:eastAsia="zh-CN"/>
        </w:rPr>
        <w:t xml:space="preserve">In this contribution, </w:t>
      </w:r>
      <w:r w:rsidR="00D96203">
        <w:rPr>
          <w:lang w:eastAsia="zh-CN"/>
        </w:rPr>
        <w:t xml:space="preserve">we propose </w:t>
      </w:r>
      <w:r w:rsidR="005C3A3A">
        <w:rPr>
          <w:lang w:eastAsia="zh-CN"/>
        </w:rPr>
        <w:t>enhancements</w:t>
      </w:r>
      <w:r w:rsidRPr="00277E28">
        <w:rPr>
          <w:lang w:eastAsia="zh-CN"/>
        </w:rPr>
        <w:t xml:space="preserve"> for NR Rel-17 URLLC</w:t>
      </w:r>
      <w:r w:rsidR="005C3A3A">
        <w:rPr>
          <w:lang w:eastAsia="zh-CN"/>
        </w:rPr>
        <w:t xml:space="preserve"> </w:t>
      </w:r>
      <w:r w:rsidRPr="00277E28">
        <w:rPr>
          <w:lang w:eastAsia="zh-CN"/>
        </w:rPr>
        <w:t>&amp;</w:t>
      </w:r>
      <w:r w:rsidR="005C3A3A">
        <w:rPr>
          <w:lang w:eastAsia="zh-CN"/>
        </w:rPr>
        <w:t xml:space="preserve"> </w:t>
      </w:r>
      <w:proofErr w:type="spellStart"/>
      <w:r w:rsidRPr="00277E28">
        <w:rPr>
          <w:lang w:eastAsia="zh-CN"/>
        </w:rPr>
        <w:t>II</w:t>
      </w:r>
      <w:r w:rsidR="0004012D">
        <w:rPr>
          <w:lang w:eastAsia="zh-CN"/>
        </w:rPr>
        <w:t>o</w:t>
      </w:r>
      <w:r w:rsidRPr="00277E28">
        <w:rPr>
          <w:lang w:eastAsia="zh-CN"/>
        </w:rPr>
        <w:t>T</w:t>
      </w:r>
      <w:proofErr w:type="spellEnd"/>
      <w:r w:rsidRPr="00277E28">
        <w:rPr>
          <w:lang w:eastAsia="zh-CN"/>
        </w:rPr>
        <w:t xml:space="preserve"> </w:t>
      </w:r>
      <w:r w:rsidR="005C3A3A">
        <w:rPr>
          <w:lang w:eastAsia="zh-CN"/>
        </w:rPr>
        <w:t>as following:</w:t>
      </w:r>
    </w:p>
    <w:p w14:paraId="0ADC8FCB" w14:textId="77777777" w:rsidR="00623E52" w:rsidRDefault="00623E52" w:rsidP="00623E52">
      <w:pPr>
        <w:rPr>
          <w:bCs/>
        </w:rPr>
      </w:pPr>
    </w:p>
    <w:p w14:paraId="4A8510B9" w14:textId="77777777" w:rsidR="00623E52" w:rsidRPr="00B6426C" w:rsidRDefault="00623E52" w:rsidP="00623E52">
      <w:pPr>
        <w:numPr>
          <w:ilvl w:val="0"/>
          <w:numId w:val="10"/>
        </w:numPr>
        <w:overflowPunct w:val="0"/>
        <w:snapToGrid/>
        <w:spacing w:after="0"/>
        <w:textAlignment w:val="baseline"/>
        <w:rPr>
          <w:bCs/>
        </w:rPr>
      </w:pPr>
      <w:r>
        <w:rPr>
          <w:bCs/>
        </w:rPr>
        <w:t xml:space="preserve"> </w:t>
      </w:r>
      <w:r>
        <w:rPr>
          <w:lang w:eastAsia="zh-CN"/>
        </w:rPr>
        <w:t>Specify enhancements for URLLC/</w:t>
      </w:r>
      <w:proofErr w:type="spellStart"/>
      <w:r>
        <w:rPr>
          <w:lang w:eastAsia="zh-CN"/>
        </w:rPr>
        <w:t>IIoT</w:t>
      </w:r>
      <w:proofErr w:type="spellEnd"/>
      <w:r>
        <w:rPr>
          <w:bCs/>
        </w:rPr>
        <w:t xml:space="preserve"> using carriers in FR1 and FR2 at least for the use cases of </w:t>
      </w:r>
      <w:r w:rsidRPr="00277E28">
        <w:rPr>
          <w:lang w:eastAsia="zh-CN"/>
        </w:rPr>
        <w:t>AR/VR with high UE data rate</w:t>
      </w:r>
      <w:r>
        <w:rPr>
          <w:lang w:eastAsia="zh-CN"/>
        </w:rPr>
        <w:t xml:space="preserve"> (up to 1Gbps)</w:t>
      </w:r>
      <w:r w:rsidRPr="00277E28">
        <w:rPr>
          <w:lang w:eastAsia="zh-CN"/>
        </w:rPr>
        <w:t xml:space="preserve"> </w:t>
      </w:r>
      <w:r>
        <w:rPr>
          <w:lang w:eastAsia="zh-CN"/>
        </w:rPr>
        <w:t>and</w:t>
      </w:r>
      <w:r w:rsidRPr="00277E28">
        <w:rPr>
          <w:lang w:eastAsia="zh-CN"/>
        </w:rPr>
        <w:t xml:space="preserve"> factory automation with high UE density</w:t>
      </w:r>
      <w:r>
        <w:rPr>
          <w:lang w:eastAsia="zh-CN"/>
        </w:rPr>
        <w:t xml:space="preserve"> (more than 100 UEs per cell), applying new </w:t>
      </w:r>
      <w:proofErr w:type="spellStart"/>
      <w:r>
        <w:rPr>
          <w:lang w:eastAsia="zh-CN"/>
        </w:rPr>
        <w:t>IIoT</w:t>
      </w:r>
      <w:proofErr w:type="spellEnd"/>
      <w:r>
        <w:rPr>
          <w:lang w:eastAsia="zh-CN"/>
        </w:rPr>
        <w:t xml:space="preserve"> channel modelling in factory scenario [RAN1,RAN2]:</w:t>
      </w:r>
    </w:p>
    <w:p w14:paraId="6DDF68F7" w14:textId="77777777" w:rsidR="00623E52" w:rsidRDefault="00623E52" w:rsidP="00623E52">
      <w:pPr>
        <w:numPr>
          <w:ilvl w:val="1"/>
          <w:numId w:val="10"/>
        </w:numPr>
        <w:overflowPunct w:val="0"/>
        <w:snapToGrid/>
        <w:spacing w:after="0"/>
        <w:textAlignment w:val="baseline"/>
        <w:rPr>
          <w:lang w:eastAsia="zh-CN"/>
        </w:rPr>
      </w:pPr>
      <w:r>
        <w:rPr>
          <w:lang w:eastAsia="zh-CN"/>
        </w:rPr>
        <w:t>R</w:t>
      </w:r>
      <w:r w:rsidRPr="00277E28">
        <w:rPr>
          <w:lang w:eastAsia="zh-CN"/>
        </w:rPr>
        <w:t xml:space="preserve">obust beam management, </w:t>
      </w:r>
      <w:r>
        <w:rPr>
          <w:lang w:eastAsia="zh-CN"/>
        </w:rPr>
        <w:t>b</w:t>
      </w:r>
      <w:r w:rsidRPr="00277E28">
        <w:rPr>
          <w:lang w:eastAsia="zh-CN"/>
        </w:rPr>
        <w:t>eam failure recovery</w:t>
      </w:r>
      <w:r>
        <w:rPr>
          <w:lang w:eastAsia="zh-CN"/>
        </w:rPr>
        <w:t>, r</w:t>
      </w:r>
      <w:r w:rsidRPr="00277E28">
        <w:rPr>
          <w:lang w:eastAsia="zh-CN"/>
        </w:rPr>
        <w:t xml:space="preserve">adio link monitoring for </w:t>
      </w:r>
      <w:r>
        <w:rPr>
          <w:lang w:eastAsia="zh-CN"/>
        </w:rPr>
        <w:t>ultra-reliability and low latency</w:t>
      </w:r>
      <w:r w:rsidRPr="00277E28">
        <w:rPr>
          <w:lang w:eastAsia="zh-CN"/>
        </w:rPr>
        <w:t xml:space="preserve"> on FR2</w:t>
      </w:r>
    </w:p>
    <w:p w14:paraId="47D2EDE7" w14:textId="77777777" w:rsidR="00BC044F" w:rsidRPr="00BC044F" w:rsidRDefault="00623E52" w:rsidP="00BC044F">
      <w:pPr>
        <w:numPr>
          <w:ilvl w:val="1"/>
          <w:numId w:val="10"/>
        </w:numPr>
        <w:overflowPunct w:val="0"/>
        <w:autoSpaceDE/>
        <w:autoSpaceDN/>
        <w:adjustRightInd/>
        <w:snapToGrid/>
        <w:spacing w:after="0"/>
        <w:contextualSpacing/>
        <w:jc w:val="left"/>
        <w:textAlignment w:val="baseline"/>
        <w:rPr>
          <w:lang w:eastAsia="zh-CN"/>
        </w:rPr>
      </w:pPr>
      <w:r>
        <w:rPr>
          <w:lang w:eastAsia="zh-CN"/>
        </w:rPr>
        <w:t>Reduce the HARQ feedback delay for CA with FR1 and FR2</w:t>
      </w:r>
    </w:p>
    <w:p w14:paraId="6FFCE662" w14:textId="751E8948" w:rsidR="00BC044F" w:rsidRPr="00BC044F" w:rsidRDefault="00BC044F" w:rsidP="004A4B8A">
      <w:pPr>
        <w:numPr>
          <w:ilvl w:val="1"/>
          <w:numId w:val="10"/>
        </w:numPr>
        <w:overflowPunct w:val="0"/>
        <w:autoSpaceDE/>
        <w:autoSpaceDN/>
        <w:adjustRightInd/>
        <w:snapToGrid/>
        <w:spacing w:after="0"/>
        <w:contextualSpacing/>
        <w:jc w:val="left"/>
        <w:textAlignment w:val="baseline"/>
        <w:rPr>
          <w:bCs/>
        </w:rPr>
      </w:pPr>
      <w:r w:rsidRPr="00BC044F">
        <w:rPr>
          <w:lang w:eastAsia="zh-CN"/>
        </w:rPr>
        <w:t xml:space="preserve">Potential enhancement </w:t>
      </w:r>
      <w:r w:rsidRPr="00BC044F">
        <w:rPr>
          <w:rFonts w:hint="eastAsia"/>
          <w:lang w:eastAsia="zh-CN"/>
        </w:rPr>
        <w:t>of</w:t>
      </w:r>
      <w:r w:rsidRPr="00BC044F">
        <w:rPr>
          <w:lang w:eastAsia="zh-CN"/>
        </w:rPr>
        <w:t xml:space="preserve"> the frame structure and the numerologies for the new </w:t>
      </w:r>
      <w:proofErr w:type="spellStart"/>
      <w:r w:rsidRPr="00BC044F">
        <w:rPr>
          <w:lang w:eastAsia="zh-CN"/>
        </w:rPr>
        <w:t>IIoT</w:t>
      </w:r>
      <w:proofErr w:type="spellEnd"/>
      <w:r w:rsidRPr="00BC044F">
        <w:rPr>
          <w:lang w:eastAsia="zh-CN"/>
        </w:rPr>
        <w:t xml:space="preserve"> channel model</w:t>
      </w:r>
    </w:p>
    <w:p w14:paraId="3007DABC" w14:textId="14C930A4" w:rsidR="00623E52" w:rsidRDefault="00623E52" w:rsidP="00623E52">
      <w:pPr>
        <w:numPr>
          <w:ilvl w:val="0"/>
          <w:numId w:val="10"/>
        </w:numPr>
        <w:overflowPunct w:val="0"/>
        <w:snapToGrid/>
        <w:spacing w:after="0"/>
        <w:textAlignment w:val="baseline"/>
        <w:rPr>
          <w:bCs/>
        </w:rPr>
      </w:pPr>
      <w:r>
        <w:rPr>
          <w:bCs/>
        </w:rPr>
        <w:t xml:space="preserve">Specify enhancements for improving </w:t>
      </w:r>
      <w:r w:rsidRPr="008E5BC2">
        <w:rPr>
          <w:bCs/>
        </w:rPr>
        <w:t>system resource efficiency</w:t>
      </w:r>
      <w:r w:rsidR="00156A5E">
        <w:rPr>
          <w:bCs/>
        </w:rPr>
        <w:t>[</w:t>
      </w:r>
      <w:r w:rsidR="002C582C">
        <w:rPr>
          <w:bCs/>
        </w:rPr>
        <w:t>RAN1</w:t>
      </w:r>
      <w:r w:rsidR="00156A5E">
        <w:rPr>
          <w:bCs/>
        </w:rPr>
        <w:t>]</w:t>
      </w:r>
      <w:r>
        <w:rPr>
          <w:bCs/>
        </w:rPr>
        <w:t>:</w:t>
      </w:r>
    </w:p>
    <w:p w14:paraId="385F2AB9" w14:textId="77777777" w:rsidR="00623E52" w:rsidRPr="00237304" w:rsidRDefault="00623E52" w:rsidP="00623E52">
      <w:pPr>
        <w:numPr>
          <w:ilvl w:val="1"/>
          <w:numId w:val="10"/>
        </w:numPr>
        <w:overflowPunct w:val="0"/>
        <w:snapToGrid/>
        <w:spacing w:after="0"/>
        <w:textAlignment w:val="baseline"/>
        <w:rPr>
          <w:bCs/>
        </w:rPr>
      </w:pPr>
      <w:r>
        <w:rPr>
          <w:lang w:eastAsia="zh-CN"/>
        </w:rPr>
        <w:t>A</w:t>
      </w:r>
      <w:r w:rsidRPr="00277E28">
        <w:rPr>
          <w:lang w:eastAsia="zh-CN"/>
        </w:rPr>
        <w:t>periodic CSI on PUCCH</w:t>
      </w:r>
    </w:p>
    <w:p w14:paraId="35F6DF89" w14:textId="77777777" w:rsidR="00623E52" w:rsidRPr="00237304" w:rsidRDefault="00623E52" w:rsidP="00623E52">
      <w:pPr>
        <w:numPr>
          <w:ilvl w:val="1"/>
          <w:numId w:val="10"/>
        </w:numPr>
        <w:overflowPunct w:val="0"/>
        <w:snapToGrid/>
        <w:spacing w:after="0"/>
        <w:textAlignment w:val="baseline"/>
        <w:rPr>
          <w:bCs/>
        </w:rPr>
      </w:pPr>
      <w:r>
        <w:rPr>
          <w:lang w:eastAsia="zh-CN"/>
        </w:rPr>
        <w:t>E</w:t>
      </w:r>
      <w:r w:rsidRPr="00277E28">
        <w:rPr>
          <w:lang w:eastAsia="zh-CN"/>
        </w:rPr>
        <w:t xml:space="preserve">arly termination by explicit ACK channel for UL CG </w:t>
      </w:r>
    </w:p>
    <w:p w14:paraId="5AEA6CED" w14:textId="77777777" w:rsidR="00623E52" w:rsidRPr="00811E20" w:rsidRDefault="00623E52" w:rsidP="00623E52">
      <w:pPr>
        <w:numPr>
          <w:ilvl w:val="1"/>
          <w:numId w:val="10"/>
        </w:numPr>
        <w:overflowPunct w:val="0"/>
        <w:snapToGrid/>
        <w:spacing w:after="0"/>
        <w:textAlignment w:val="baseline"/>
        <w:rPr>
          <w:bCs/>
        </w:rPr>
      </w:pPr>
      <w:r>
        <w:rPr>
          <w:lang w:eastAsia="zh-CN"/>
        </w:rPr>
        <w:t>SPS/CG enhancement with channel adaptation</w:t>
      </w:r>
    </w:p>
    <w:p w14:paraId="6E6197FC" w14:textId="77777777" w:rsidR="00623E52" w:rsidRPr="004228FB" w:rsidRDefault="00623E52" w:rsidP="00623E52">
      <w:pPr>
        <w:numPr>
          <w:ilvl w:val="1"/>
          <w:numId w:val="10"/>
        </w:numPr>
        <w:overflowPunct w:val="0"/>
        <w:spacing w:after="0"/>
        <w:ind w:right="-99"/>
        <w:rPr>
          <w:bCs/>
        </w:rPr>
      </w:pPr>
      <w:r w:rsidRPr="004F17D8">
        <w:rPr>
          <w:bCs/>
        </w:rPr>
        <w:lastRenderedPageBreak/>
        <w:t xml:space="preserve">Physical layer repetitions </w:t>
      </w:r>
      <w:r w:rsidRPr="002A4679">
        <w:rPr>
          <w:bCs/>
        </w:rPr>
        <w:t xml:space="preserve">on </w:t>
      </w:r>
      <w:r>
        <w:rPr>
          <w:bCs/>
        </w:rPr>
        <w:t>BWP</w:t>
      </w:r>
      <w:r w:rsidRPr="00FA335C">
        <w:rPr>
          <w:bCs/>
        </w:rPr>
        <w:t>s</w:t>
      </w:r>
    </w:p>
    <w:p w14:paraId="3110A139" w14:textId="77777777" w:rsidR="00623E52" w:rsidRDefault="00623E52" w:rsidP="00623E52">
      <w:pPr>
        <w:numPr>
          <w:ilvl w:val="1"/>
          <w:numId w:val="10"/>
        </w:numPr>
        <w:overflowPunct w:val="0"/>
        <w:spacing w:after="0"/>
        <w:ind w:right="-99"/>
        <w:rPr>
          <w:bCs/>
        </w:rPr>
      </w:pPr>
      <w:r w:rsidRPr="003E12D5">
        <w:rPr>
          <w:bCs/>
          <w:lang w:eastAsia="zh-CN"/>
        </w:rPr>
        <w:t>Scheduling and HARQ enhancement for closed-loop applications, which requires both DL and UL packet transmissions with tight cycle time</w:t>
      </w:r>
    </w:p>
    <w:p w14:paraId="6605D927" w14:textId="77777777" w:rsidR="00623E52" w:rsidRPr="003E12D5" w:rsidRDefault="00623E52" w:rsidP="00623E52">
      <w:pPr>
        <w:numPr>
          <w:ilvl w:val="1"/>
          <w:numId w:val="10"/>
        </w:numPr>
        <w:overflowPunct w:val="0"/>
        <w:spacing w:after="0"/>
        <w:ind w:right="-99"/>
        <w:rPr>
          <w:bCs/>
        </w:rPr>
      </w:pPr>
      <w:r>
        <w:rPr>
          <w:bCs/>
        </w:rPr>
        <w:t>Interference management for different slot configuration between outside and inside factory</w:t>
      </w:r>
    </w:p>
    <w:p w14:paraId="0C9CAC0B" w14:textId="77777777" w:rsidR="00623E52" w:rsidRDefault="00623E52" w:rsidP="00623E52">
      <w:pPr>
        <w:numPr>
          <w:ilvl w:val="0"/>
          <w:numId w:val="10"/>
        </w:numPr>
        <w:overflowPunct w:val="0"/>
        <w:snapToGrid/>
        <w:spacing w:after="0"/>
        <w:textAlignment w:val="baseline"/>
        <w:rPr>
          <w:bCs/>
        </w:rPr>
      </w:pPr>
      <w:r>
        <w:rPr>
          <w:bCs/>
        </w:rPr>
        <w:t>For mechanism catering for distributed machine controller are [RAN2, RAN1,RAN3]:</w:t>
      </w:r>
    </w:p>
    <w:p w14:paraId="7180EC9F" w14:textId="77777777" w:rsidR="00623E52" w:rsidRPr="00754158" w:rsidRDefault="00623E52" w:rsidP="00623E52">
      <w:pPr>
        <w:numPr>
          <w:ilvl w:val="0"/>
          <w:numId w:val="11"/>
        </w:numPr>
        <w:overflowPunct w:val="0"/>
        <w:snapToGrid/>
        <w:spacing w:after="0"/>
        <w:ind w:left="1440"/>
        <w:textAlignment w:val="baseline"/>
        <w:rPr>
          <w:bCs/>
        </w:rPr>
      </w:pPr>
      <w:r>
        <w:t xml:space="preserve">Study the hierarchical 5G architecture catering for hierarchical topology of industry </w:t>
      </w:r>
      <w:r>
        <w:rPr>
          <w:lang w:val="nl-NL" w:eastAsia="zh-CN"/>
        </w:rPr>
        <w:t>production line</w:t>
      </w:r>
      <w:r>
        <w:t xml:space="preserve">; </w:t>
      </w:r>
    </w:p>
    <w:p w14:paraId="7A028CAA" w14:textId="77777777" w:rsidR="00623E52" w:rsidRPr="00A3093E" w:rsidRDefault="00623E52" w:rsidP="00623E52">
      <w:pPr>
        <w:numPr>
          <w:ilvl w:val="0"/>
          <w:numId w:val="11"/>
        </w:numPr>
        <w:overflowPunct w:val="0"/>
        <w:snapToGrid/>
        <w:spacing w:after="0"/>
        <w:ind w:left="1440"/>
        <w:textAlignment w:val="baseline"/>
        <w:rPr>
          <w:bCs/>
        </w:rPr>
      </w:pPr>
      <w:r>
        <w:t xml:space="preserve">Study the role of the distributed machine controller, whether it should be of enhanced UE type or node type to support the local terminated service with stringent latency requirement; </w:t>
      </w:r>
    </w:p>
    <w:p w14:paraId="4EDB4E2B" w14:textId="77777777" w:rsidR="00623E52" w:rsidRPr="00616C30" w:rsidRDefault="00623E52" w:rsidP="00623E52">
      <w:pPr>
        <w:numPr>
          <w:ilvl w:val="1"/>
          <w:numId w:val="11"/>
        </w:numPr>
        <w:overflowPunct w:val="0"/>
        <w:snapToGrid/>
        <w:spacing w:after="0"/>
        <w:textAlignment w:val="baseline"/>
      </w:pPr>
      <w:r>
        <w:t>D</w:t>
      </w:r>
      <w:r w:rsidRPr="007F3923">
        <w:t xml:space="preserve">irect D2D </w:t>
      </w:r>
      <w:r>
        <w:t>URLLC</w:t>
      </w:r>
      <w:r w:rsidRPr="007F3923">
        <w:t xml:space="preserve"> link</w:t>
      </w:r>
      <w:r>
        <w:rPr>
          <w:b/>
          <w:bCs/>
          <w:i/>
          <w:sz w:val="24"/>
          <w:lang w:eastAsia="zh-CN"/>
        </w:rPr>
        <w:t xml:space="preserve"> </w:t>
      </w:r>
      <w:r>
        <w:t>for UE type</w:t>
      </w:r>
    </w:p>
    <w:p w14:paraId="4E529D90" w14:textId="77777777" w:rsidR="00623E52" w:rsidRPr="00616C30" w:rsidRDefault="00623E52" w:rsidP="00623E52">
      <w:pPr>
        <w:numPr>
          <w:ilvl w:val="1"/>
          <w:numId w:val="11"/>
        </w:numPr>
        <w:overflowPunct w:val="0"/>
        <w:snapToGrid/>
        <w:spacing w:after="0"/>
        <w:textAlignment w:val="baseline"/>
      </w:pPr>
      <w:r>
        <w:t>Local breakout/switch for node type</w:t>
      </w:r>
    </w:p>
    <w:p w14:paraId="52738443" w14:textId="77777777" w:rsidR="00623E52" w:rsidRPr="003E12D5" w:rsidRDefault="00623E52" w:rsidP="00623E52">
      <w:pPr>
        <w:numPr>
          <w:ilvl w:val="0"/>
          <w:numId w:val="11"/>
        </w:numPr>
        <w:overflowPunct w:val="0"/>
        <w:snapToGrid/>
        <w:spacing w:after="0"/>
        <w:ind w:left="1440"/>
        <w:textAlignment w:val="baseline"/>
      </w:pPr>
      <w:r w:rsidRPr="003E12D5">
        <w:t xml:space="preserve">Industrial Ethernet integration, </w:t>
      </w:r>
      <w:r>
        <w:t>e.g.,</w:t>
      </w:r>
      <w:r w:rsidRPr="00006039">
        <w:t xml:space="preserve"> support for</w:t>
      </w:r>
      <w:r>
        <w:t xml:space="preserve"> TSN in hierarchical 5G architecture;</w:t>
      </w:r>
    </w:p>
    <w:p w14:paraId="34A5EE35" w14:textId="77777777" w:rsidR="00623E52" w:rsidRDefault="00623E52" w:rsidP="00623E52">
      <w:pPr>
        <w:numPr>
          <w:ilvl w:val="0"/>
          <w:numId w:val="10"/>
        </w:numPr>
        <w:overflowPunct w:val="0"/>
        <w:snapToGrid/>
        <w:spacing w:after="0"/>
        <w:textAlignment w:val="baseline"/>
      </w:pPr>
      <w:r>
        <w:rPr>
          <w:bCs/>
        </w:rPr>
        <w:t>For enhanced NPN [RAN2, RAN3]:</w:t>
      </w:r>
    </w:p>
    <w:p w14:paraId="5CB0485C" w14:textId="77777777" w:rsidR="00623E52" w:rsidRPr="002E5EE3" w:rsidRDefault="00623E52" w:rsidP="00623E52">
      <w:pPr>
        <w:numPr>
          <w:ilvl w:val="0"/>
          <w:numId w:val="11"/>
        </w:numPr>
        <w:overflowPunct w:val="0"/>
        <w:snapToGrid/>
        <w:spacing w:after="0"/>
        <w:ind w:left="1440"/>
        <w:textAlignment w:val="baseline"/>
      </w:pPr>
      <w:r>
        <w:t>Enable s</w:t>
      </w:r>
      <w:r w:rsidRPr="002E5EE3">
        <w:t>eamless service continuity for ongoing services between SNPN and PLMN;</w:t>
      </w:r>
    </w:p>
    <w:p w14:paraId="71D4DAD8" w14:textId="77777777" w:rsidR="00623E52" w:rsidRPr="002E5EE3" w:rsidRDefault="00623E52" w:rsidP="00623E52">
      <w:pPr>
        <w:numPr>
          <w:ilvl w:val="0"/>
          <w:numId w:val="11"/>
        </w:numPr>
        <w:overflowPunct w:val="0"/>
        <w:snapToGrid/>
        <w:spacing w:after="0"/>
        <w:ind w:left="1440"/>
        <w:textAlignment w:val="baseline"/>
      </w:pPr>
      <w:r>
        <w:t>Specify R</w:t>
      </w:r>
      <w:r w:rsidRPr="002E5EE3">
        <w:t xml:space="preserve">AN sharing between NPN and PLMN, </w:t>
      </w:r>
      <w:r>
        <w:t xml:space="preserve">including the </w:t>
      </w:r>
      <w:r w:rsidRPr="002E5EE3">
        <w:t>potential access schemes to ensure NPN services;</w:t>
      </w:r>
    </w:p>
    <w:p w14:paraId="0DDC801E" w14:textId="77777777" w:rsidR="00623E52" w:rsidRPr="002E5EE3" w:rsidRDefault="00623E52" w:rsidP="00623E52">
      <w:pPr>
        <w:numPr>
          <w:ilvl w:val="0"/>
          <w:numId w:val="11"/>
        </w:numPr>
        <w:overflowPunct w:val="0"/>
        <w:snapToGrid/>
        <w:spacing w:after="0"/>
        <w:ind w:left="1440"/>
        <w:textAlignment w:val="baseline"/>
      </w:pPr>
      <w:r>
        <w:t>S</w:t>
      </w:r>
      <w:r w:rsidRPr="002E5EE3">
        <w:t>upport for voice/IMS emergency services for SNPN;</w:t>
      </w:r>
    </w:p>
    <w:p w14:paraId="78AFC9C5" w14:textId="77777777" w:rsidR="00623E52" w:rsidRDefault="00623E52" w:rsidP="00955C28">
      <w:pPr>
        <w:rPr>
          <w:bCs/>
        </w:rPr>
      </w:pPr>
    </w:p>
    <w:p w14:paraId="2452D544" w14:textId="77777777" w:rsidR="007F09C8" w:rsidRPr="00277E28" w:rsidRDefault="007F09C8" w:rsidP="00AC17E8">
      <w:pPr>
        <w:pStyle w:val="Heading1"/>
        <w:numPr>
          <w:ilvl w:val="0"/>
          <w:numId w:val="2"/>
        </w:numPr>
        <w:spacing w:before="240"/>
        <w:ind w:left="578" w:hanging="578"/>
        <w:rPr>
          <w:lang w:eastAsia="zh-CN"/>
        </w:rPr>
      </w:pPr>
      <w:r w:rsidRPr="00277E28">
        <w:rPr>
          <w:lang w:eastAsia="zh-CN"/>
        </w:rPr>
        <w:t>References</w:t>
      </w:r>
    </w:p>
    <w:p w14:paraId="18CC6986" w14:textId="77777777" w:rsidR="00E77C18" w:rsidRPr="00277E28" w:rsidRDefault="007F09C8" w:rsidP="00736C69">
      <w:pPr>
        <w:rPr>
          <w:lang w:eastAsia="zh-CN"/>
        </w:rPr>
      </w:pPr>
      <w:r w:rsidRPr="00277E28">
        <w:rPr>
          <w:lang w:eastAsia="zh-CN"/>
        </w:rPr>
        <w:t xml:space="preserve">[1] </w:t>
      </w:r>
      <w:r w:rsidR="00E77C18" w:rsidRPr="00277E28">
        <w:rPr>
          <w:lang w:eastAsia="zh-CN"/>
        </w:rPr>
        <w:t>R</w:t>
      </w:r>
      <w:r w:rsidR="00E77C18" w:rsidRPr="00277E28">
        <w:rPr>
          <w:rFonts w:hint="eastAsia"/>
          <w:lang w:eastAsia="zh-CN"/>
        </w:rPr>
        <w:t>P</w:t>
      </w:r>
      <w:r w:rsidR="00E77C18" w:rsidRPr="00277E28">
        <w:rPr>
          <w:lang w:eastAsia="zh-CN"/>
        </w:rPr>
        <w:t>-181477, New SID on Physical Layer Enhancements for NR URLLC, Huawei, HiSilicon, Nokia, Nokia Shanghai Bell</w:t>
      </w:r>
    </w:p>
    <w:p w14:paraId="74F8E8A8" w14:textId="77777777" w:rsidR="00736C69" w:rsidRPr="00277E28" w:rsidRDefault="00E77C18" w:rsidP="00736C69">
      <w:pPr>
        <w:rPr>
          <w:lang w:eastAsia="zh-CN"/>
        </w:rPr>
      </w:pPr>
      <w:r w:rsidRPr="00277E28">
        <w:rPr>
          <w:lang w:eastAsia="zh-CN"/>
        </w:rPr>
        <w:t xml:space="preserve">[2] </w:t>
      </w:r>
      <w:r w:rsidR="00736C69" w:rsidRPr="00277E28">
        <w:rPr>
          <w:lang w:eastAsia="zh-CN"/>
        </w:rPr>
        <w:t xml:space="preserve">3GPP </w:t>
      </w:r>
      <w:r w:rsidR="00D447AF" w:rsidRPr="00277E28">
        <w:rPr>
          <w:lang w:eastAsia="zh-CN"/>
        </w:rPr>
        <w:t>TR 38.824</w:t>
      </w:r>
      <w:r w:rsidR="00736C69" w:rsidRPr="00277E28">
        <w:rPr>
          <w:lang w:eastAsia="zh-CN"/>
        </w:rPr>
        <w:t xml:space="preserve">, Study on </w:t>
      </w:r>
      <w:r w:rsidR="00736C69" w:rsidRPr="00277E28">
        <w:rPr>
          <w:rFonts w:hint="eastAsia"/>
          <w:lang w:eastAsia="zh-CN"/>
        </w:rPr>
        <w:t xml:space="preserve">physical layer </w:t>
      </w:r>
      <w:r w:rsidR="00736C69" w:rsidRPr="00277E28">
        <w:rPr>
          <w:lang w:eastAsia="zh-CN"/>
        </w:rPr>
        <w:t>enhancements</w:t>
      </w:r>
      <w:r w:rsidR="00736C69" w:rsidRPr="00277E28">
        <w:rPr>
          <w:rFonts w:hint="eastAsia"/>
          <w:lang w:eastAsia="zh-CN"/>
        </w:rPr>
        <w:t xml:space="preserve"> for NR u</w:t>
      </w:r>
      <w:r w:rsidR="00736C69" w:rsidRPr="00277E28">
        <w:rPr>
          <w:lang w:eastAsia="zh-CN"/>
        </w:rPr>
        <w:t>ltra</w:t>
      </w:r>
      <w:r w:rsidR="00736C69" w:rsidRPr="00277E28">
        <w:rPr>
          <w:rFonts w:hint="eastAsia"/>
          <w:lang w:eastAsia="zh-CN"/>
        </w:rPr>
        <w:t>-r</w:t>
      </w:r>
      <w:r w:rsidR="00736C69" w:rsidRPr="00277E28">
        <w:rPr>
          <w:lang w:eastAsia="zh-CN"/>
        </w:rPr>
        <w:t xml:space="preserve">eliable and low latency </w:t>
      </w:r>
      <w:r w:rsidR="00736C69" w:rsidRPr="00277E28">
        <w:rPr>
          <w:rFonts w:hint="eastAsia"/>
          <w:lang w:eastAsia="zh-CN"/>
        </w:rPr>
        <w:t>c</w:t>
      </w:r>
      <w:r w:rsidR="00736C69" w:rsidRPr="00277E28">
        <w:rPr>
          <w:lang w:eastAsia="zh-CN"/>
        </w:rPr>
        <w:t>ase</w:t>
      </w:r>
      <w:r w:rsidR="00736C69" w:rsidRPr="00277E28">
        <w:rPr>
          <w:rFonts w:hint="eastAsia"/>
          <w:lang w:eastAsia="zh-CN"/>
        </w:rPr>
        <w:t xml:space="preserve"> </w:t>
      </w:r>
      <w:r w:rsidR="00736C69" w:rsidRPr="00277E28">
        <w:rPr>
          <w:lang w:eastAsia="zh-CN"/>
        </w:rPr>
        <w:t xml:space="preserve">(URLLC). </w:t>
      </w:r>
    </w:p>
    <w:p w14:paraId="0C0270F7" w14:textId="77777777" w:rsidR="00312D33" w:rsidRPr="00277E28" w:rsidRDefault="00D447AF" w:rsidP="001735CD">
      <w:pPr>
        <w:rPr>
          <w:lang w:eastAsia="zh-CN"/>
        </w:rPr>
      </w:pPr>
      <w:r w:rsidRPr="00277E28">
        <w:rPr>
          <w:lang w:eastAsia="zh-CN"/>
        </w:rPr>
        <w:t>[</w:t>
      </w:r>
      <w:r w:rsidR="00E77C18" w:rsidRPr="00277E28">
        <w:rPr>
          <w:lang w:eastAsia="zh-CN"/>
        </w:rPr>
        <w:t>3</w:t>
      </w:r>
      <w:r w:rsidRPr="00277E28">
        <w:rPr>
          <w:lang w:eastAsia="zh-CN"/>
        </w:rPr>
        <w:t xml:space="preserve">] </w:t>
      </w:r>
      <w:r w:rsidR="00922A51" w:rsidRPr="00277E28">
        <w:rPr>
          <w:lang w:eastAsia="zh-CN"/>
        </w:rPr>
        <w:t>RP-190726</w:t>
      </w:r>
      <w:r w:rsidR="00736C69" w:rsidRPr="00277E28">
        <w:rPr>
          <w:lang w:eastAsia="zh-CN"/>
        </w:rPr>
        <w:t>, New WID: Physical Layer Enhancements for NR</w:t>
      </w:r>
      <w:r w:rsidR="00736C69" w:rsidRPr="00277E28">
        <w:rPr>
          <w:rFonts w:hint="eastAsia"/>
          <w:lang w:eastAsia="zh-CN"/>
        </w:rPr>
        <w:t xml:space="preserve"> Ultra-Reliable and Low Latency Communication</w:t>
      </w:r>
      <w:r w:rsidR="00736C69" w:rsidRPr="00277E28">
        <w:rPr>
          <w:lang w:eastAsia="zh-CN"/>
        </w:rPr>
        <w:t xml:space="preserve"> </w:t>
      </w:r>
      <w:r w:rsidR="00736C69" w:rsidRPr="00277E28">
        <w:rPr>
          <w:rFonts w:hint="eastAsia"/>
          <w:lang w:eastAsia="zh-CN"/>
        </w:rPr>
        <w:t>(</w:t>
      </w:r>
      <w:r w:rsidR="00736C69" w:rsidRPr="00277E28">
        <w:rPr>
          <w:lang w:eastAsia="zh-CN"/>
        </w:rPr>
        <w:t>URLLC</w:t>
      </w:r>
      <w:r w:rsidR="00736C69" w:rsidRPr="00277E28">
        <w:rPr>
          <w:rFonts w:hint="eastAsia"/>
          <w:lang w:eastAsia="zh-CN"/>
        </w:rPr>
        <w:t>)</w:t>
      </w:r>
      <w:r w:rsidR="00736C69" w:rsidRPr="00277E28">
        <w:rPr>
          <w:lang w:eastAsia="zh-CN"/>
        </w:rPr>
        <w:t>, Huawei, HiSilicon</w:t>
      </w:r>
      <w:r w:rsidR="00312D33" w:rsidRPr="00277E28">
        <w:rPr>
          <w:lang w:eastAsia="zh-CN"/>
        </w:rPr>
        <w:t>.</w:t>
      </w:r>
    </w:p>
    <w:p w14:paraId="54B477FD" w14:textId="77777777" w:rsidR="00D447AF" w:rsidRPr="00277E28" w:rsidRDefault="004B317D" w:rsidP="004B317D">
      <w:pPr>
        <w:rPr>
          <w:lang w:eastAsia="zh-CN"/>
        </w:rPr>
      </w:pPr>
      <w:r w:rsidRPr="00277E28">
        <w:rPr>
          <w:lang w:eastAsia="zh-CN"/>
        </w:rPr>
        <w:t>[</w:t>
      </w:r>
      <w:r w:rsidR="00F80A54" w:rsidRPr="00277E28">
        <w:rPr>
          <w:lang w:eastAsia="zh-CN"/>
        </w:rPr>
        <w:t>4</w:t>
      </w:r>
      <w:r w:rsidRPr="00277E28">
        <w:rPr>
          <w:lang w:eastAsia="zh-CN"/>
        </w:rPr>
        <w:t xml:space="preserve">] </w:t>
      </w:r>
      <w:r w:rsidR="00922A51" w:rsidRPr="00277E28">
        <w:rPr>
          <w:lang w:eastAsia="zh-CN"/>
        </w:rPr>
        <w:t>RP-190728</w:t>
      </w:r>
      <w:r w:rsidR="00736C69" w:rsidRPr="00277E28">
        <w:rPr>
          <w:lang w:eastAsia="zh-CN"/>
        </w:rPr>
        <w:t>, New WID: Support of NR Industrial Internet of Things (IoT), Nokia, Nokia Shanghai Bell</w:t>
      </w:r>
      <w:r w:rsidRPr="00277E28">
        <w:rPr>
          <w:lang w:eastAsia="zh-CN"/>
        </w:rPr>
        <w:t>.</w:t>
      </w:r>
    </w:p>
    <w:p w14:paraId="2A6C10F5" w14:textId="77777777" w:rsidR="004B317D" w:rsidRPr="00277E28" w:rsidRDefault="00D447AF" w:rsidP="004B317D">
      <w:pPr>
        <w:rPr>
          <w:lang w:eastAsia="zh-CN"/>
        </w:rPr>
      </w:pPr>
      <w:r w:rsidRPr="00277E28">
        <w:rPr>
          <w:lang w:eastAsia="zh-CN"/>
        </w:rPr>
        <w:t>[</w:t>
      </w:r>
      <w:r w:rsidR="00F80A54" w:rsidRPr="00277E28">
        <w:rPr>
          <w:lang w:eastAsia="zh-CN"/>
        </w:rPr>
        <w:t>5</w:t>
      </w:r>
      <w:r w:rsidRPr="00277E28">
        <w:rPr>
          <w:lang w:eastAsia="zh-CN"/>
        </w:rPr>
        <w:t>]</w:t>
      </w:r>
      <w:r w:rsidR="004B317D" w:rsidRPr="00277E28">
        <w:rPr>
          <w:lang w:eastAsia="zh-CN"/>
        </w:rPr>
        <w:t xml:space="preserve"> </w:t>
      </w:r>
      <w:r w:rsidR="00736C69" w:rsidRPr="00277E28">
        <w:rPr>
          <w:lang w:eastAsia="zh-CN"/>
        </w:rPr>
        <w:t xml:space="preserve">RP-182138, New SI proposal: Study </w:t>
      </w:r>
      <w:bookmarkStart w:id="4" w:name="_Hlk524443628"/>
      <w:r w:rsidR="00736C69" w:rsidRPr="00277E28">
        <w:rPr>
          <w:lang w:eastAsia="zh-CN"/>
        </w:rPr>
        <w:t>on Channel Modeling for Indoor Industrial Scenarios</w:t>
      </w:r>
      <w:bookmarkEnd w:id="4"/>
      <w:r w:rsidR="00736C69" w:rsidRPr="00277E28">
        <w:rPr>
          <w:lang w:eastAsia="zh-CN"/>
        </w:rPr>
        <w:t xml:space="preserve">, Ericsson. </w:t>
      </w:r>
    </w:p>
    <w:p w14:paraId="0ED35E00" w14:textId="77777777" w:rsidR="00133D43" w:rsidRPr="00277E28" w:rsidRDefault="00133D43" w:rsidP="00133D43">
      <w:pPr>
        <w:rPr>
          <w:lang w:eastAsia="zh-CN"/>
        </w:rPr>
      </w:pPr>
      <w:r w:rsidRPr="00277E28">
        <w:rPr>
          <w:lang w:eastAsia="zh-CN"/>
        </w:rPr>
        <w:t>[</w:t>
      </w:r>
      <w:r w:rsidR="00277E28" w:rsidRPr="00277E28">
        <w:rPr>
          <w:lang w:eastAsia="zh-CN"/>
        </w:rPr>
        <w:t>6</w:t>
      </w:r>
      <w:r w:rsidRPr="00277E28">
        <w:rPr>
          <w:lang w:eastAsia="zh-CN"/>
        </w:rPr>
        <w:t>] RP-190729, Private Network Support for NG-RAN, China Telecom.</w:t>
      </w:r>
    </w:p>
    <w:p w14:paraId="5DC9D50E" w14:textId="5FF07D5B" w:rsidR="00133D43" w:rsidRPr="00277E28" w:rsidRDefault="00133D43" w:rsidP="00133D43">
      <w:pPr>
        <w:rPr>
          <w:lang w:eastAsia="zh-CN"/>
        </w:rPr>
      </w:pPr>
      <w:r w:rsidRPr="001D3277">
        <w:rPr>
          <w:lang w:eastAsia="zh-CN"/>
        </w:rPr>
        <w:t>[</w:t>
      </w:r>
      <w:r w:rsidR="00277E28" w:rsidRPr="001D3277">
        <w:rPr>
          <w:lang w:eastAsia="zh-CN"/>
        </w:rPr>
        <w:t>7</w:t>
      </w:r>
      <w:r w:rsidRPr="001D3277">
        <w:rPr>
          <w:lang w:eastAsia="zh-CN"/>
        </w:rPr>
        <w:t>] 5G-ACIA</w:t>
      </w:r>
      <w:r w:rsidR="00E209E7" w:rsidRPr="001D3277">
        <w:rPr>
          <w:lang w:eastAsia="zh-CN"/>
        </w:rPr>
        <w:t xml:space="preserve"> white paper 5G</w:t>
      </w:r>
      <w:r w:rsidR="001D3277" w:rsidRPr="00B16618">
        <w:rPr>
          <w:lang w:eastAsia="zh-CN"/>
        </w:rPr>
        <w:t xml:space="preserve"> for Non-Public-Networks for Industrial Scenarios</w:t>
      </w:r>
      <w:r w:rsidRPr="001D3277">
        <w:rPr>
          <w:lang w:eastAsia="zh-CN"/>
        </w:rPr>
        <w:t>.</w:t>
      </w:r>
    </w:p>
    <w:p w14:paraId="22FF56A0" w14:textId="77777777" w:rsidR="00133D43" w:rsidRPr="00277E28" w:rsidRDefault="00133D43" w:rsidP="00133D43">
      <w:pPr>
        <w:rPr>
          <w:lang w:eastAsia="zh-CN"/>
        </w:rPr>
      </w:pPr>
      <w:r w:rsidRPr="00277E28">
        <w:rPr>
          <w:lang w:eastAsia="zh-CN"/>
        </w:rPr>
        <w:t>[</w:t>
      </w:r>
      <w:r w:rsidR="00277E28" w:rsidRPr="00277E28">
        <w:rPr>
          <w:lang w:eastAsia="zh-CN"/>
        </w:rPr>
        <w:t>8</w:t>
      </w:r>
      <w:r w:rsidRPr="00277E28">
        <w:rPr>
          <w:lang w:eastAsia="zh-CN"/>
        </w:rPr>
        <w:t>] 3GPP TS 22.104, Service requirements for cyber-physical control applications in vertical domains.</w:t>
      </w:r>
    </w:p>
    <w:p w14:paraId="38AAF81D" w14:textId="77777777" w:rsidR="00133D43" w:rsidRPr="00277E28" w:rsidRDefault="00133D43" w:rsidP="00133D43">
      <w:pPr>
        <w:rPr>
          <w:lang w:eastAsia="zh-CN"/>
        </w:rPr>
      </w:pPr>
      <w:r w:rsidRPr="00277E28">
        <w:rPr>
          <w:lang w:eastAsia="zh-CN"/>
        </w:rPr>
        <w:t>[</w:t>
      </w:r>
      <w:r w:rsidR="00277E28" w:rsidRPr="00277E28">
        <w:rPr>
          <w:lang w:eastAsia="zh-CN"/>
        </w:rPr>
        <w:t>9</w:t>
      </w:r>
      <w:r w:rsidRPr="00277E28">
        <w:rPr>
          <w:lang w:eastAsia="zh-CN"/>
        </w:rPr>
        <w:t>] S1-191161, Use case for</w:t>
      </w:r>
      <w:r w:rsidRPr="00277E28">
        <w:rPr>
          <w:rFonts w:hint="eastAsia"/>
          <w:lang w:eastAsia="zh-CN"/>
        </w:rPr>
        <w:t xml:space="preserve"> </w:t>
      </w:r>
      <w:r w:rsidRPr="00277E28">
        <w:rPr>
          <w:lang w:eastAsia="zh-CN"/>
        </w:rPr>
        <w:t>ProSe Device to Device communication for cyber-physical applications, Huawei, Qualcomm.</w:t>
      </w:r>
    </w:p>
    <w:p w14:paraId="146A903E" w14:textId="587F986E" w:rsidR="00E11779" w:rsidRPr="00277E28" w:rsidRDefault="00E11779" w:rsidP="00133D43">
      <w:pPr>
        <w:rPr>
          <w:lang w:eastAsia="zh-CN"/>
        </w:rPr>
      </w:pPr>
      <w:r>
        <w:rPr>
          <w:lang w:eastAsia="zh-CN"/>
        </w:rPr>
        <w:t>[1</w:t>
      </w:r>
      <w:r w:rsidR="00AD02DB">
        <w:rPr>
          <w:lang w:eastAsia="zh-CN"/>
        </w:rPr>
        <w:t>0</w:t>
      </w:r>
      <w:r>
        <w:rPr>
          <w:lang w:eastAsia="zh-CN"/>
        </w:rPr>
        <w:t xml:space="preserve">] S2-1906726, </w:t>
      </w:r>
      <w:r w:rsidRPr="00E11779">
        <w:rPr>
          <w:lang w:eastAsia="zh-CN"/>
        </w:rPr>
        <w:t xml:space="preserve">Study on enhanced support of Non-Public Networks, </w:t>
      </w:r>
      <w:r>
        <w:rPr>
          <w:lang w:eastAsia="zh-CN"/>
        </w:rPr>
        <w:t>Ericsson</w:t>
      </w:r>
      <w:r w:rsidR="004E49CA">
        <w:rPr>
          <w:lang w:eastAsia="zh-CN"/>
        </w:rPr>
        <w:t xml:space="preserve"> and others</w:t>
      </w:r>
    </w:p>
    <w:p w14:paraId="084A7779" w14:textId="77777777" w:rsidR="000D5BB6" w:rsidRPr="00F27549" w:rsidRDefault="000D5BB6" w:rsidP="001735CD">
      <w:pPr>
        <w:rPr>
          <w:lang w:eastAsia="zh-CN"/>
        </w:rPr>
      </w:pPr>
    </w:p>
    <w:sectPr w:rsidR="000D5BB6" w:rsidRPr="00F27549" w:rsidSect="00DA1C31">
      <w:footerReference w:type="default" r:id="rId13"/>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F0822" w14:textId="77777777" w:rsidR="00B26A66" w:rsidRDefault="00B26A66">
      <w:r>
        <w:separator/>
      </w:r>
    </w:p>
  </w:endnote>
  <w:endnote w:type="continuationSeparator" w:id="0">
    <w:p w14:paraId="4CC899B8" w14:textId="77777777" w:rsidR="00B26A66" w:rsidRDefault="00B2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31DBB" w14:textId="77777777" w:rsidR="0015008E" w:rsidRDefault="0015008E" w:rsidP="009E53D8">
    <w:pPr>
      <w:pStyle w:val="Footer"/>
      <w:tabs>
        <w:tab w:val="clear" w:pos="4680"/>
        <w:tab w:val="clear" w:pos="9360"/>
        <w:tab w:val="left" w:pos="1328"/>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880F9" w14:textId="77777777" w:rsidR="00B26A66" w:rsidRDefault="00B26A66">
      <w:r>
        <w:separator/>
      </w:r>
    </w:p>
  </w:footnote>
  <w:footnote w:type="continuationSeparator" w:id="0">
    <w:p w14:paraId="045EFA55" w14:textId="77777777" w:rsidR="00B26A66" w:rsidRDefault="00B26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5553A"/>
    <w:multiLevelType w:val="hybridMultilevel"/>
    <w:tmpl w:val="CE366A8A"/>
    <w:lvl w:ilvl="0" w:tplc="F2F2D7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C4C6A"/>
    <w:multiLevelType w:val="hybridMultilevel"/>
    <w:tmpl w:val="83FE2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D041AF"/>
    <w:multiLevelType w:val="multilevel"/>
    <w:tmpl w:val="2A1E1C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D36F58"/>
    <w:multiLevelType w:val="hybridMultilevel"/>
    <w:tmpl w:val="8BA26ADE"/>
    <w:lvl w:ilvl="0" w:tplc="4D7E2B08">
      <w:start w:val="1"/>
      <w:numFmt w:val="bullet"/>
      <w:lvlText w:val="•"/>
      <w:lvlJc w:val="left"/>
      <w:pPr>
        <w:tabs>
          <w:tab w:val="num" w:pos="720"/>
        </w:tabs>
        <w:ind w:left="720" w:hanging="360"/>
      </w:pPr>
      <w:rPr>
        <w:rFonts w:ascii="Arial" w:hAnsi="Arial" w:hint="default"/>
      </w:rPr>
    </w:lvl>
    <w:lvl w:ilvl="1" w:tplc="53CACAD0">
      <w:start w:val="1"/>
      <w:numFmt w:val="bullet"/>
      <w:lvlText w:val="•"/>
      <w:lvlJc w:val="left"/>
      <w:pPr>
        <w:tabs>
          <w:tab w:val="num" w:pos="1440"/>
        </w:tabs>
        <w:ind w:left="1440" w:hanging="360"/>
      </w:pPr>
      <w:rPr>
        <w:rFonts w:ascii="Arial" w:hAnsi="Arial" w:hint="default"/>
      </w:rPr>
    </w:lvl>
    <w:lvl w:ilvl="2" w:tplc="3110942E" w:tentative="1">
      <w:start w:val="1"/>
      <w:numFmt w:val="bullet"/>
      <w:lvlText w:val="•"/>
      <w:lvlJc w:val="left"/>
      <w:pPr>
        <w:tabs>
          <w:tab w:val="num" w:pos="2160"/>
        </w:tabs>
        <w:ind w:left="2160" w:hanging="360"/>
      </w:pPr>
      <w:rPr>
        <w:rFonts w:ascii="Arial" w:hAnsi="Arial" w:hint="default"/>
      </w:rPr>
    </w:lvl>
    <w:lvl w:ilvl="3" w:tplc="3732ED98" w:tentative="1">
      <w:start w:val="1"/>
      <w:numFmt w:val="bullet"/>
      <w:lvlText w:val="•"/>
      <w:lvlJc w:val="left"/>
      <w:pPr>
        <w:tabs>
          <w:tab w:val="num" w:pos="2880"/>
        </w:tabs>
        <w:ind w:left="2880" w:hanging="360"/>
      </w:pPr>
      <w:rPr>
        <w:rFonts w:ascii="Arial" w:hAnsi="Arial" w:hint="default"/>
      </w:rPr>
    </w:lvl>
    <w:lvl w:ilvl="4" w:tplc="81C6F51C" w:tentative="1">
      <w:start w:val="1"/>
      <w:numFmt w:val="bullet"/>
      <w:lvlText w:val="•"/>
      <w:lvlJc w:val="left"/>
      <w:pPr>
        <w:tabs>
          <w:tab w:val="num" w:pos="3600"/>
        </w:tabs>
        <w:ind w:left="3600" w:hanging="360"/>
      </w:pPr>
      <w:rPr>
        <w:rFonts w:ascii="Arial" w:hAnsi="Arial" w:hint="default"/>
      </w:rPr>
    </w:lvl>
    <w:lvl w:ilvl="5" w:tplc="C3F895C8" w:tentative="1">
      <w:start w:val="1"/>
      <w:numFmt w:val="bullet"/>
      <w:lvlText w:val="•"/>
      <w:lvlJc w:val="left"/>
      <w:pPr>
        <w:tabs>
          <w:tab w:val="num" w:pos="4320"/>
        </w:tabs>
        <w:ind w:left="4320" w:hanging="360"/>
      </w:pPr>
      <w:rPr>
        <w:rFonts w:ascii="Arial" w:hAnsi="Arial" w:hint="default"/>
      </w:rPr>
    </w:lvl>
    <w:lvl w:ilvl="6" w:tplc="9EDA7DA2" w:tentative="1">
      <w:start w:val="1"/>
      <w:numFmt w:val="bullet"/>
      <w:lvlText w:val="•"/>
      <w:lvlJc w:val="left"/>
      <w:pPr>
        <w:tabs>
          <w:tab w:val="num" w:pos="5040"/>
        </w:tabs>
        <w:ind w:left="5040" w:hanging="360"/>
      </w:pPr>
      <w:rPr>
        <w:rFonts w:ascii="Arial" w:hAnsi="Arial" w:hint="default"/>
      </w:rPr>
    </w:lvl>
    <w:lvl w:ilvl="7" w:tplc="0F4C3D74" w:tentative="1">
      <w:start w:val="1"/>
      <w:numFmt w:val="bullet"/>
      <w:lvlText w:val="•"/>
      <w:lvlJc w:val="left"/>
      <w:pPr>
        <w:tabs>
          <w:tab w:val="num" w:pos="5760"/>
        </w:tabs>
        <w:ind w:left="5760" w:hanging="360"/>
      </w:pPr>
      <w:rPr>
        <w:rFonts w:ascii="Arial" w:hAnsi="Arial" w:hint="default"/>
      </w:rPr>
    </w:lvl>
    <w:lvl w:ilvl="8" w:tplc="E1C60A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51408"/>
    <w:multiLevelType w:val="hybridMultilevel"/>
    <w:tmpl w:val="6FAC7A5C"/>
    <w:lvl w:ilvl="0" w:tplc="AB9613AC">
      <w:start w:val="1"/>
      <w:numFmt w:val="bullet"/>
      <w:lvlText w:val="–"/>
      <w:lvlJc w:val="left"/>
      <w:pPr>
        <w:tabs>
          <w:tab w:val="num" w:pos="720"/>
        </w:tabs>
        <w:ind w:left="720" w:hanging="360"/>
      </w:pPr>
      <w:rPr>
        <w:rFonts w:ascii="SimSun" w:eastAsia="Times New Roman" w:hAnsi="SimSun" w:hint="eastAsia"/>
      </w:rPr>
    </w:lvl>
    <w:lvl w:ilvl="1" w:tplc="34B42D90">
      <w:start w:val="1"/>
      <w:numFmt w:val="bullet"/>
      <w:lvlText w:val="–"/>
      <w:lvlJc w:val="left"/>
      <w:pPr>
        <w:tabs>
          <w:tab w:val="num" w:pos="1440"/>
        </w:tabs>
        <w:ind w:left="1440" w:hanging="360"/>
      </w:pPr>
      <w:rPr>
        <w:rFonts w:ascii="SimSun" w:eastAsia="Times New Roman" w:hAnsi="SimSun" w:hint="eastAsia"/>
      </w:rPr>
    </w:lvl>
    <w:lvl w:ilvl="2" w:tplc="716EFF3A">
      <w:numFmt w:val="bullet"/>
      <w:lvlText w:val="•"/>
      <w:lvlJc w:val="left"/>
      <w:pPr>
        <w:tabs>
          <w:tab w:val="num" w:pos="2160"/>
        </w:tabs>
        <w:ind w:left="2160" w:hanging="360"/>
      </w:pPr>
      <w:rPr>
        <w:rFonts w:ascii="SimSun" w:eastAsia="Times New Roman" w:hAnsi="SimSun" w:hint="eastAsia"/>
      </w:rPr>
    </w:lvl>
    <w:lvl w:ilvl="3" w:tplc="E0DE4910">
      <w:numFmt w:val="bullet"/>
      <w:lvlText w:val="–"/>
      <w:lvlJc w:val="left"/>
      <w:pPr>
        <w:tabs>
          <w:tab w:val="num" w:pos="2880"/>
        </w:tabs>
        <w:ind w:left="2880" w:hanging="360"/>
      </w:pPr>
      <w:rPr>
        <w:rFonts w:ascii="SimSun" w:eastAsia="Times New Roman" w:hAnsi="SimSun" w:hint="eastAsia"/>
      </w:rPr>
    </w:lvl>
    <w:lvl w:ilvl="4" w:tplc="81B0DD12">
      <w:start w:val="1"/>
      <w:numFmt w:val="bullet"/>
      <w:lvlText w:val="–"/>
      <w:lvlJc w:val="left"/>
      <w:pPr>
        <w:tabs>
          <w:tab w:val="num" w:pos="3600"/>
        </w:tabs>
        <w:ind w:left="3600" w:hanging="360"/>
      </w:pPr>
      <w:rPr>
        <w:rFonts w:ascii="SimSun" w:eastAsia="Times New Roman" w:hAnsi="SimSun" w:hint="eastAsia"/>
      </w:rPr>
    </w:lvl>
    <w:lvl w:ilvl="5" w:tplc="BD88AA90">
      <w:start w:val="1"/>
      <w:numFmt w:val="bullet"/>
      <w:lvlText w:val="–"/>
      <w:lvlJc w:val="left"/>
      <w:pPr>
        <w:tabs>
          <w:tab w:val="num" w:pos="4320"/>
        </w:tabs>
        <w:ind w:left="4320" w:hanging="360"/>
      </w:pPr>
      <w:rPr>
        <w:rFonts w:ascii="SimSun" w:eastAsia="Times New Roman" w:hAnsi="SimSun" w:hint="eastAsia"/>
      </w:rPr>
    </w:lvl>
    <w:lvl w:ilvl="6" w:tplc="CA2EF68C">
      <w:start w:val="1"/>
      <w:numFmt w:val="bullet"/>
      <w:lvlText w:val="–"/>
      <w:lvlJc w:val="left"/>
      <w:pPr>
        <w:tabs>
          <w:tab w:val="num" w:pos="5040"/>
        </w:tabs>
        <w:ind w:left="5040" w:hanging="360"/>
      </w:pPr>
      <w:rPr>
        <w:rFonts w:ascii="SimSun" w:eastAsia="Times New Roman" w:hAnsi="SimSun" w:hint="eastAsia"/>
      </w:rPr>
    </w:lvl>
    <w:lvl w:ilvl="7" w:tplc="045CC138">
      <w:start w:val="1"/>
      <w:numFmt w:val="bullet"/>
      <w:lvlText w:val="–"/>
      <w:lvlJc w:val="left"/>
      <w:pPr>
        <w:tabs>
          <w:tab w:val="num" w:pos="5760"/>
        </w:tabs>
        <w:ind w:left="5760" w:hanging="360"/>
      </w:pPr>
      <w:rPr>
        <w:rFonts w:ascii="SimSun" w:eastAsia="Times New Roman" w:hAnsi="SimSun" w:hint="eastAsia"/>
      </w:rPr>
    </w:lvl>
    <w:lvl w:ilvl="8" w:tplc="275EC976">
      <w:start w:val="1"/>
      <w:numFmt w:val="bullet"/>
      <w:lvlText w:val="–"/>
      <w:lvlJc w:val="left"/>
      <w:pPr>
        <w:tabs>
          <w:tab w:val="num" w:pos="6480"/>
        </w:tabs>
        <w:ind w:left="6480" w:hanging="360"/>
      </w:pPr>
      <w:rPr>
        <w:rFonts w:ascii="SimSun" w:eastAsia="Times New Roman" w:hAnsi="SimSun" w:hint="eastAsia"/>
      </w:rPr>
    </w:lvl>
  </w:abstractNum>
  <w:abstractNum w:abstractNumId="1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C34D8D"/>
    <w:multiLevelType w:val="hybridMultilevel"/>
    <w:tmpl w:val="BD2EFF16"/>
    <w:lvl w:ilvl="0" w:tplc="19A2A39C">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0"/>
  </w:num>
  <w:num w:numId="4">
    <w:abstractNumId w:val="7"/>
  </w:num>
  <w:num w:numId="5">
    <w:abstractNumId w:val="11"/>
  </w:num>
  <w:num w:numId="6">
    <w:abstractNumId w:val="2"/>
  </w:num>
  <w:num w:numId="7">
    <w:abstractNumId w:val="1"/>
  </w:num>
  <w:num w:numId="8">
    <w:abstractNumId w:val="4"/>
  </w:num>
  <w:num w:numId="9">
    <w:abstractNumId w:val="6"/>
  </w:num>
  <w:num w:numId="10">
    <w:abstractNumId w:val="12"/>
  </w:num>
  <w:num w:numId="11">
    <w:abstractNumId w:val="5"/>
  </w:num>
  <w:num w:numId="12">
    <w:abstractNumId w:val="3"/>
  </w:num>
  <w:num w:numId="13">
    <w:abstractNumId w:val="13"/>
  </w:num>
  <w:num w:numId="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TE1szA2MTC0MDNX0lEKTi0uzszPAykwrgUAHV7KASwAAAA="/>
  </w:docVars>
  <w:rsids>
    <w:rsidRoot w:val="00CF5263"/>
    <w:rsid w:val="00000402"/>
    <w:rsid w:val="00000411"/>
    <w:rsid w:val="00000D04"/>
    <w:rsid w:val="00000DB2"/>
    <w:rsid w:val="0000108D"/>
    <w:rsid w:val="00001376"/>
    <w:rsid w:val="000016CD"/>
    <w:rsid w:val="00001A4E"/>
    <w:rsid w:val="00001C14"/>
    <w:rsid w:val="00002070"/>
    <w:rsid w:val="000020F6"/>
    <w:rsid w:val="00002231"/>
    <w:rsid w:val="000027C3"/>
    <w:rsid w:val="00002893"/>
    <w:rsid w:val="00002945"/>
    <w:rsid w:val="00002C9F"/>
    <w:rsid w:val="00003396"/>
    <w:rsid w:val="000033A3"/>
    <w:rsid w:val="00003605"/>
    <w:rsid w:val="00003726"/>
    <w:rsid w:val="00003860"/>
    <w:rsid w:val="0000391F"/>
    <w:rsid w:val="00003BEC"/>
    <w:rsid w:val="00003C56"/>
    <w:rsid w:val="00003D3F"/>
    <w:rsid w:val="00003E07"/>
    <w:rsid w:val="00003EC2"/>
    <w:rsid w:val="000040A9"/>
    <w:rsid w:val="000041BA"/>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388"/>
    <w:rsid w:val="000127C4"/>
    <w:rsid w:val="00012862"/>
    <w:rsid w:val="000128E6"/>
    <w:rsid w:val="00012C32"/>
    <w:rsid w:val="00013133"/>
    <w:rsid w:val="00013199"/>
    <w:rsid w:val="0001358F"/>
    <w:rsid w:val="000136C3"/>
    <w:rsid w:val="000139DC"/>
    <w:rsid w:val="00013CF1"/>
    <w:rsid w:val="0001484B"/>
    <w:rsid w:val="00014923"/>
    <w:rsid w:val="00015EFB"/>
    <w:rsid w:val="00016593"/>
    <w:rsid w:val="000165E2"/>
    <w:rsid w:val="00016C8D"/>
    <w:rsid w:val="00016EA0"/>
    <w:rsid w:val="000172BE"/>
    <w:rsid w:val="00017AD7"/>
    <w:rsid w:val="00017D8A"/>
    <w:rsid w:val="00017FA3"/>
    <w:rsid w:val="0002021C"/>
    <w:rsid w:val="00021075"/>
    <w:rsid w:val="000211CC"/>
    <w:rsid w:val="00021426"/>
    <w:rsid w:val="000217F1"/>
    <w:rsid w:val="00021DBF"/>
    <w:rsid w:val="00022A0B"/>
    <w:rsid w:val="0002306B"/>
    <w:rsid w:val="000232A9"/>
    <w:rsid w:val="0002335E"/>
    <w:rsid w:val="00023388"/>
    <w:rsid w:val="000233F5"/>
    <w:rsid w:val="00023425"/>
    <w:rsid w:val="00023587"/>
    <w:rsid w:val="00023599"/>
    <w:rsid w:val="00023BA7"/>
    <w:rsid w:val="000241BE"/>
    <w:rsid w:val="000242F2"/>
    <w:rsid w:val="000243A2"/>
    <w:rsid w:val="00024AD3"/>
    <w:rsid w:val="00024D43"/>
    <w:rsid w:val="00025058"/>
    <w:rsid w:val="0002547C"/>
    <w:rsid w:val="0002568C"/>
    <w:rsid w:val="00025CE0"/>
    <w:rsid w:val="00025E50"/>
    <w:rsid w:val="000263D2"/>
    <w:rsid w:val="00026BE0"/>
    <w:rsid w:val="00026D4B"/>
    <w:rsid w:val="000271E1"/>
    <w:rsid w:val="00027333"/>
    <w:rsid w:val="000275C6"/>
    <w:rsid w:val="000278E8"/>
    <w:rsid w:val="00027AD6"/>
    <w:rsid w:val="00027B49"/>
    <w:rsid w:val="00027FD1"/>
    <w:rsid w:val="0003024C"/>
    <w:rsid w:val="00030865"/>
    <w:rsid w:val="00030A20"/>
    <w:rsid w:val="00030C37"/>
    <w:rsid w:val="0003190B"/>
    <w:rsid w:val="00031ADB"/>
    <w:rsid w:val="00032056"/>
    <w:rsid w:val="000323C0"/>
    <w:rsid w:val="000325D9"/>
    <w:rsid w:val="000328CA"/>
    <w:rsid w:val="00032AA8"/>
    <w:rsid w:val="00032C5E"/>
    <w:rsid w:val="00032E40"/>
    <w:rsid w:val="000330E7"/>
    <w:rsid w:val="00033169"/>
    <w:rsid w:val="0003375B"/>
    <w:rsid w:val="0003376B"/>
    <w:rsid w:val="00033807"/>
    <w:rsid w:val="00033C8E"/>
    <w:rsid w:val="00033EAE"/>
    <w:rsid w:val="00034676"/>
    <w:rsid w:val="00034691"/>
    <w:rsid w:val="000346E6"/>
    <w:rsid w:val="00034FF5"/>
    <w:rsid w:val="000352B3"/>
    <w:rsid w:val="000352B5"/>
    <w:rsid w:val="00035C41"/>
    <w:rsid w:val="0003657C"/>
    <w:rsid w:val="000368CA"/>
    <w:rsid w:val="0003704F"/>
    <w:rsid w:val="00037F8A"/>
    <w:rsid w:val="00037FCF"/>
    <w:rsid w:val="0004012D"/>
    <w:rsid w:val="00040187"/>
    <w:rsid w:val="0004023E"/>
    <w:rsid w:val="0004024B"/>
    <w:rsid w:val="00040318"/>
    <w:rsid w:val="0004056F"/>
    <w:rsid w:val="000409C8"/>
    <w:rsid w:val="00040D9B"/>
    <w:rsid w:val="00040EA8"/>
    <w:rsid w:val="00040FC6"/>
    <w:rsid w:val="00041294"/>
    <w:rsid w:val="0004172C"/>
    <w:rsid w:val="000418CF"/>
    <w:rsid w:val="00041A36"/>
    <w:rsid w:val="00041C57"/>
    <w:rsid w:val="00042100"/>
    <w:rsid w:val="0004257E"/>
    <w:rsid w:val="00042704"/>
    <w:rsid w:val="000428B5"/>
    <w:rsid w:val="00042A93"/>
    <w:rsid w:val="00043343"/>
    <w:rsid w:val="000434B7"/>
    <w:rsid w:val="000435E4"/>
    <w:rsid w:val="000437CA"/>
    <w:rsid w:val="00043B6A"/>
    <w:rsid w:val="00043E52"/>
    <w:rsid w:val="00044909"/>
    <w:rsid w:val="000450DA"/>
    <w:rsid w:val="00045B45"/>
    <w:rsid w:val="00046796"/>
    <w:rsid w:val="000467FD"/>
    <w:rsid w:val="00046AAF"/>
    <w:rsid w:val="00046DA8"/>
    <w:rsid w:val="00047225"/>
    <w:rsid w:val="0004757B"/>
    <w:rsid w:val="00047E60"/>
    <w:rsid w:val="00050A1E"/>
    <w:rsid w:val="00051156"/>
    <w:rsid w:val="00051C91"/>
    <w:rsid w:val="00051D13"/>
    <w:rsid w:val="00052811"/>
    <w:rsid w:val="00052AD2"/>
    <w:rsid w:val="00052D8D"/>
    <w:rsid w:val="00052FBD"/>
    <w:rsid w:val="000530DF"/>
    <w:rsid w:val="000531CF"/>
    <w:rsid w:val="0005366F"/>
    <w:rsid w:val="00053B70"/>
    <w:rsid w:val="0005433D"/>
    <w:rsid w:val="00054860"/>
    <w:rsid w:val="00054E0C"/>
    <w:rsid w:val="00055046"/>
    <w:rsid w:val="0005541D"/>
    <w:rsid w:val="0005581A"/>
    <w:rsid w:val="00055B4C"/>
    <w:rsid w:val="000565C8"/>
    <w:rsid w:val="000566E1"/>
    <w:rsid w:val="00056D57"/>
    <w:rsid w:val="00057329"/>
    <w:rsid w:val="0005760E"/>
    <w:rsid w:val="000578D9"/>
    <w:rsid w:val="00057D5C"/>
    <w:rsid w:val="00057DC8"/>
    <w:rsid w:val="000608EA"/>
    <w:rsid w:val="00060C19"/>
    <w:rsid w:val="00060EC3"/>
    <w:rsid w:val="0006111C"/>
    <w:rsid w:val="000612E1"/>
    <w:rsid w:val="000614FE"/>
    <w:rsid w:val="00061553"/>
    <w:rsid w:val="00061604"/>
    <w:rsid w:val="0006171C"/>
    <w:rsid w:val="0006172D"/>
    <w:rsid w:val="00061741"/>
    <w:rsid w:val="00061926"/>
    <w:rsid w:val="00061BCD"/>
    <w:rsid w:val="00061D33"/>
    <w:rsid w:val="000620CE"/>
    <w:rsid w:val="0006244D"/>
    <w:rsid w:val="00062A19"/>
    <w:rsid w:val="00062B96"/>
    <w:rsid w:val="00062BEF"/>
    <w:rsid w:val="00062CA7"/>
    <w:rsid w:val="000632B6"/>
    <w:rsid w:val="00063535"/>
    <w:rsid w:val="0006353E"/>
    <w:rsid w:val="00063941"/>
    <w:rsid w:val="00063AB5"/>
    <w:rsid w:val="00063B8F"/>
    <w:rsid w:val="00064695"/>
    <w:rsid w:val="00064774"/>
    <w:rsid w:val="00064B18"/>
    <w:rsid w:val="000651A2"/>
    <w:rsid w:val="000659DE"/>
    <w:rsid w:val="00065D38"/>
    <w:rsid w:val="00065F6F"/>
    <w:rsid w:val="00066CD8"/>
    <w:rsid w:val="00066D19"/>
    <w:rsid w:val="000672F1"/>
    <w:rsid w:val="000674C2"/>
    <w:rsid w:val="00067AAB"/>
    <w:rsid w:val="00067D8B"/>
    <w:rsid w:val="00067DD1"/>
    <w:rsid w:val="00070447"/>
    <w:rsid w:val="00070688"/>
    <w:rsid w:val="000706E7"/>
    <w:rsid w:val="00070B9D"/>
    <w:rsid w:val="00070D89"/>
    <w:rsid w:val="00070EF8"/>
    <w:rsid w:val="00071105"/>
    <w:rsid w:val="00071192"/>
    <w:rsid w:val="000713A7"/>
    <w:rsid w:val="00071883"/>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B3E"/>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6C6"/>
    <w:rsid w:val="000807AF"/>
    <w:rsid w:val="00080FD8"/>
    <w:rsid w:val="00081BF0"/>
    <w:rsid w:val="00081FD6"/>
    <w:rsid w:val="000823B0"/>
    <w:rsid w:val="00082A58"/>
    <w:rsid w:val="00082D37"/>
    <w:rsid w:val="000831A4"/>
    <w:rsid w:val="0008335B"/>
    <w:rsid w:val="00083379"/>
    <w:rsid w:val="00083587"/>
    <w:rsid w:val="00083695"/>
    <w:rsid w:val="00083838"/>
    <w:rsid w:val="0008385A"/>
    <w:rsid w:val="00083A31"/>
    <w:rsid w:val="00083B6A"/>
    <w:rsid w:val="00083DEC"/>
    <w:rsid w:val="00084957"/>
    <w:rsid w:val="000849BF"/>
    <w:rsid w:val="00084AEB"/>
    <w:rsid w:val="00085249"/>
    <w:rsid w:val="000854FA"/>
    <w:rsid w:val="00085841"/>
    <w:rsid w:val="00085C92"/>
    <w:rsid w:val="00085E04"/>
    <w:rsid w:val="00086800"/>
    <w:rsid w:val="00086DA9"/>
    <w:rsid w:val="00086F5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491"/>
    <w:rsid w:val="00097725"/>
    <w:rsid w:val="00097C99"/>
    <w:rsid w:val="000A01EB"/>
    <w:rsid w:val="000A061A"/>
    <w:rsid w:val="000A0719"/>
    <w:rsid w:val="000A0963"/>
    <w:rsid w:val="000A0F14"/>
    <w:rsid w:val="000A1441"/>
    <w:rsid w:val="000A181E"/>
    <w:rsid w:val="000A1A06"/>
    <w:rsid w:val="000A1B60"/>
    <w:rsid w:val="000A2005"/>
    <w:rsid w:val="000A21B4"/>
    <w:rsid w:val="000A2C6E"/>
    <w:rsid w:val="000A2CC7"/>
    <w:rsid w:val="000A2ED6"/>
    <w:rsid w:val="000A3090"/>
    <w:rsid w:val="000A3366"/>
    <w:rsid w:val="000A36A6"/>
    <w:rsid w:val="000A389A"/>
    <w:rsid w:val="000A4205"/>
    <w:rsid w:val="000A44E1"/>
    <w:rsid w:val="000A4A19"/>
    <w:rsid w:val="000A4D79"/>
    <w:rsid w:val="000A5167"/>
    <w:rsid w:val="000A536D"/>
    <w:rsid w:val="000A584E"/>
    <w:rsid w:val="000A5A57"/>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2F4"/>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4850"/>
    <w:rsid w:val="000B51F4"/>
    <w:rsid w:val="000B51FA"/>
    <w:rsid w:val="000B5399"/>
    <w:rsid w:val="000B5905"/>
    <w:rsid w:val="000B5975"/>
    <w:rsid w:val="000B59E6"/>
    <w:rsid w:val="000B6561"/>
    <w:rsid w:val="000B6E2C"/>
    <w:rsid w:val="000B76C5"/>
    <w:rsid w:val="000B7833"/>
    <w:rsid w:val="000B79A0"/>
    <w:rsid w:val="000B7A10"/>
    <w:rsid w:val="000B7AC9"/>
    <w:rsid w:val="000B7C96"/>
    <w:rsid w:val="000B7DD4"/>
    <w:rsid w:val="000C0063"/>
    <w:rsid w:val="000C0688"/>
    <w:rsid w:val="000C0DD8"/>
    <w:rsid w:val="000C115D"/>
    <w:rsid w:val="000C1535"/>
    <w:rsid w:val="000C15D4"/>
    <w:rsid w:val="000C20FD"/>
    <w:rsid w:val="000C236E"/>
    <w:rsid w:val="000C252B"/>
    <w:rsid w:val="000C295C"/>
    <w:rsid w:val="000C2FBD"/>
    <w:rsid w:val="000C34E9"/>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B6A"/>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2C"/>
    <w:rsid w:val="000D309B"/>
    <w:rsid w:val="000D36AE"/>
    <w:rsid w:val="000D36DE"/>
    <w:rsid w:val="000D38A1"/>
    <w:rsid w:val="000D3A5C"/>
    <w:rsid w:val="000D3D07"/>
    <w:rsid w:val="000D4085"/>
    <w:rsid w:val="000D465F"/>
    <w:rsid w:val="000D488D"/>
    <w:rsid w:val="000D4C4E"/>
    <w:rsid w:val="000D4EFC"/>
    <w:rsid w:val="000D500F"/>
    <w:rsid w:val="000D5077"/>
    <w:rsid w:val="000D5274"/>
    <w:rsid w:val="000D5362"/>
    <w:rsid w:val="000D5417"/>
    <w:rsid w:val="000D5526"/>
    <w:rsid w:val="000D57F8"/>
    <w:rsid w:val="000D5851"/>
    <w:rsid w:val="000D5B55"/>
    <w:rsid w:val="000D5BB6"/>
    <w:rsid w:val="000D5C60"/>
    <w:rsid w:val="000D609A"/>
    <w:rsid w:val="000D6B7C"/>
    <w:rsid w:val="000D71E2"/>
    <w:rsid w:val="000D73A5"/>
    <w:rsid w:val="000D762B"/>
    <w:rsid w:val="000E07D6"/>
    <w:rsid w:val="000E09F9"/>
    <w:rsid w:val="000E0B6E"/>
    <w:rsid w:val="000E0C24"/>
    <w:rsid w:val="000E10FB"/>
    <w:rsid w:val="000E129F"/>
    <w:rsid w:val="000E1380"/>
    <w:rsid w:val="000E18DF"/>
    <w:rsid w:val="000E1E5D"/>
    <w:rsid w:val="000E1F09"/>
    <w:rsid w:val="000E32B6"/>
    <w:rsid w:val="000E35E3"/>
    <w:rsid w:val="000E372D"/>
    <w:rsid w:val="000E3F80"/>
    <w:rsid w:val="000E402E"/>
    <w:rsid w:val="000E4179"/>
    <w:rsid w:val="000E41B5"/>
    <w:rsid w:val="000E470B"/>
    <w:rsid w:val="000E4819"/>
    <w:rsid w:val="000E4F15"/>
    <w:rsid w:val="000E5002"/>
    <w:rsid w:val="000E5360"/>
    <w:rsid w:val="000E581B"/>
    <w:rsid w:val="000E58F8"/>
    <w:rsid w:val="000E59A0"/>
    <w:rsid w:val="000E6211"/>
    <w:rsid w:val="000E72CB"/>
    <w:rsid w:val="000E7835"/>
    <w:rsid w:val="000E7A00"/>
    <w:rsid w:val="000E7A84"/>
    <w:rsid w:val="000F07A4"/>
    <w:rsid w:val="000F0A6E"/>
    <w:rsid w:val="000F1300"/>
    <w:rsid w:val="000F15BC"/>
    <w:rsid w:val="000F180A"/>
    <w:rsid w:val="000F186F"/>
    <w:rsid w:val="000F1925"/>
    <w:rsid w:val="000F1C92"/>
    <w:rsid w:val="000F1FA7"/>
    <w:rsid w:val="000F2036"/>
    <w:rsid w:val="000F2125"/>
    <w:rsid w:val="000F248F"/>
    <w:rsid w:val="000F2575"/>
    <w:rsid w:val="000F263C"/>
    <w:rsid w:val="000F2BDE"/>
    <w:rsid w:val="000F2E6A"/>
    <w:rsid w:val="000F2EEE"/>
    <w:rsid w:val="000F2F94"/>
    <w:rsid w:val="000F35D5"/>
    <w:rsid w:val="000F3697"/>
    <w:rsid w:val="000F3E53"/>
    <w:rsid w:val="000F3E7F"/>
    <w:rsid w:val="000F446D"/>
    <w:rsid w:val="000F4C3B"/>
    <w:rsid w:val="000F4CBD"/>
    <w:rsid w:val="000F4E71"/>
    <w:rsid w:val="000F4F99"/>
    <w:rsid w:val="000F56C3"/>
    <w:rsid w:val="000F58B2"/>
    <w:rsid w:val="000F5EAA"/>
    <w:rsid w:val="000F6423"/>
    <w:rsid w:val="000F64E7"/>
    <w:rsid w:val="000F6D53"/>
    <w:rsid w:val="000F6E57"/>
    <w:rsid w:val="000F7500"/>
    <w:rsid w:val="000F7F58"/>
    <w:rsid w:val="00100128"/>
    <w:rsid w:val="00100236"/>
    <w:rsid w:val="001004E1"/>
    <w:rsid w:val="00100AC9"/>
    <w:rsid w:val="00100FF3"/>
    <w:rsid w:val="0010130F"/>
    <w:rsid w:val="001014CB"/>
    <w:rsid w:val="00101B59"/>
    <w:rsid w:val="00101D30"/>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36"/>
    <w:rsid w:val="0010505A"/>
    <w:rsid w:val="00105CC7"/>
    <w:rsid w:val="00106531"/>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1E"/>
    <w:rsid w:val="001129B5"/>
    <w:rsid w:val="00112D97"/>
    <w:rsid w:val="001137BC"/>
    <w:rsid w:val="00113819"/>
    <w:rsid w:val="00113F2B"/>
    <w:rsid w:val="001141E3"/>
    <w:rsid w:val="001144DF"/>
    <w:rsid w:val="0011505F"/>
    <w:rsid w:val="001150A0"/>
    <w:rsid w:val="001150F3"/>
    <w:rsid w:val="0011557B"/>
    <w:rsid w:val="00115C83"/>
    <w:rsid w:val="00115DA0"/>
    <w:rsid w:val="00115F87"/>
    <w:rsid w:val="00116376"/>
    <w:rsid w:val="00116EDB"/>
    <w:rsid w:val="0011783B"/>
    <w:rsid w:val="00117C85"/>
    <w:rsid w:val="00117D41"/>
    <w:rsid w:val="001202C4"/>
    <w:rsid w:val="00120B13"/>
    <w:rsid w:val="00121424"/>
    <w:rsid w:val="00121ADE"/>
    <w:rsid w:val="00121C79"/>
    <w:rsid w:val="00121FC6"/>
    <w:rsid w:val="00123735"/>
    <w:rsid w:val="0012393F"/>
    <w:rsid w:val="00123F73"/>
    <w:rsid w:val="00124401"/>
    <w:rsid w:val="00124477"/>
    <w:rsid w:val="00124785"/>
    <w:rsid w:val="00124AF3"/>
    <w:rsid w:val="00124CCC"/>
    <w:rsid w:val="00124D84"/>
    <w:rsid w:val="001250DD"/>
    <w:rsid w:val="001251B6"/>
    <w:rsid w:val="001254F2"/>
    <w:rsid w:val="00125710"/>
    <w:rsid w:val="00125733"/>
    <w:rsid w:val="00125BD4"/>
    <w:rsid w:val="001263AA"/>
    <w:rsid w:val="001266A2"/>
    <w:rsid w:val="00126B9C"/>
    <w:rsid w:val="00126EC1"/>
    <w:rsid w:val="00127032"/>
    <w:rsid w:val="00127173"/>
    <w:rsid w:val="001271A8"/>
    <w:rsid w:val="001275FC"/>
    <w:rsid w:val="00127689"/>
    <w:rsid w:val="001278D5"/>
    <w:rsid w:val="00127A5A"/>
    <w:rsid w:val="0013038C"/>
    <w:rsid w:val="00130779"/>
    <w:rsid w:val="001307A1"/>
    <w:rsid w:val="001313B0"/>
    <w:rsid w:val="001313FA"/>
    <w:rsid w:val="001321D3"/>
    <w:rsid w:val="001330F2"/>
    <w:rsid w:val="0013325B"/>
    <w:rsid w:val="00133599"/>
    <w:rsid w:val="00133BF7"/>
    <w:rsid w:val="00133D43"/>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B8A"/>
    <w:rsid w:val="00140F74"/>
    <w:rsid w:val="00141191"/>
    <w:rsid w:val="00141405"/>
    <w:rsid w:val="0014159C"/>
    <w:rsid w:val="001417F4"/>
    <w:rsid w:val="00141AC5"/>
    <w:rsid w:val="00141B1B"/>
    <w:rsid w:val="00142665"/>
    <w:rsid w:val="00142FD4"/>
    <w:rsid w:val="00143205"/>
    <w:rsid w:val="0014384A"/>
    <w:rsid w:val="001438D5"/>
    <w:rsid w:val="00143E76"/>
    <w:rsid w:val="0014431F"/>
    <w:rsid w:val="001443E4"/>
    <w:rsid w:val="0014450F"/>
    <w:rsid w:val="00144A6C"/>
    <w:rsid w:val="00144D8F"/>
    <w:rsid w:val="00145486"/>
    <w:rsid w:val="001455E0"/>
    <w:rsid w:val="00145792"/>
    <w:rsid w:val="00145796"/>
    <w:rsid w:val="001457EB"/>
    <w:rsid w:val="00145C0A"/>
    <w:rsid w:val="00145C74"/>
    <w:rsid w:val="001462E9"/>
    <w:rsid w:val="001463F5"/>
    <w:rsid w:val="00146C8B"/>
    <w:rsid w:val="00146E32"/>
    <w:rsid w:val="0014708D"/>
    <w:rsid w:val="0014729B"/>
    <w:rsid w:val="00147B76"/>
    <w:rsid w:val="0015008E"/>
    <w:rsid w:val="00150EBC"/>
    <w:rsid w:val="00150F55"/>
    <w:rsid w:val="00151619"/>
    <w:rsid w:val="00151A6E"/>
    <w:rsid w:val="00151D25"/>
    <w:rsid w:val="001520C9"/>
    <w:rsid w:val="0015234F"/>
    <w:rsid w:val="00152677"/>
    <w:rsid w:val="00152835"/>
    <w:rsid w:val="00152B9B"/>
    <w:rsid w:val="00152E13"/>
    <w:rsid w:val="00152EA8"/>
    <w:rsid w:val="0015341B"/>
    <w:rsid w:val="0015354E"/>
    <w:rsid w:val="00153670"/>
    <w:rsid w:val="00153BEE"/>
    <w:rsid w:val="0015424F"/>
    <w:rsid w:val="00154389"/>
    <w:rsid w:val="00154481"/>
    <w:rsid w:val="00154496"/>
    <w:rsid w:val="001546F2"/>
    <w:rsid w:val="00154721"/>
    <w:rsid w:val="00154B55"/>
    <w:rsid w:val="00154F1A"/>
    <w:rsid w:val="001559A4"/>
    <w:rsid w:val="001559FA"/>
    <w:rsid w:val="00155DB5"/>
    <w:rsid w:val="00156374"/>
    <w:rsid w:val="0015639A"/>
    <w:rsid w:val="001568E4"/>
    <w:rsid w:val="00156A5E"/>
    <w:rsid w:val="00156C84"/>
    <w:rsid w:val="00156DFE"/>
    <w:rsid w:val="00156F85"/>
    <w:rsid w:val="00157154"/>
    <w:rsid w:val="001577D8"/>
    <w:rsid w:val="00157C05"/>
    <w:rsid w:val="00157C64"/>
    <w:rsid w:val="00157C84"/>
    <w:rsid w:val="00157D58"/>
    <w:rsid w:val="00157FC3"/>
    <w:rsid w:val="0016009B"/>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E54"/>
    <w:rsid w:val="00166FB3"/>
    <w:rsid w:val="00167257"/>
    <w:rsid w:val="00167F54"/>
    <w:rsid w:val="0017044B"/>
    <w:rsid w:val="00170CDE"/>
    <w:rsid w:val="00171143"/>
    <w:rsid w:val="001718C1"/>
    <w:rsid w:val="00171DEB"/>
    <w:rsid w:val="001721A3"/>
    <w:rsid w:val="001721AC"/>
    <w:rsid w:val="001722E9"/>
    <w:rsid w:val="0017272E"/>
    <w:rsid w:val="00172864"/>
    <w:rsid w:val="00172B82"/>
    <w:rsid w:val="00172EFA"/>
    <w:rsid w:val="0017307D"/>
    <w:rsid w:val="001735CD"/>
    <w:rsid w:val="00173608"/>
    <w:rsid w:val="0017390A"/>
    <w:rsid w:val="00173CAB"/>
    <w:rsid w:val="00173CDF"/>
    <w:rsid w:val="001742AC"/>
    <w:rsid w:val="001745EC"/>
    <w:rsid w:val="001747B7"/>
    <w:rsid w:val="00174EFD"/>
    <w:rsid w:val="00174F26"/>
    <w:rsid w:val="00175476"/>
    <w:rsid w:val="001757D1"/>
    <w:rsid w:val="001757F2"/>
    <w:rsid w:val="001759F4"/>
    <w:rsid w:val="00175C30"/>
    <w:rsid w:val="0017661F"/>
    <w:rsid w:val="001766F4"/>
    <w:rsid w:val="00176F6C"/>
    <w:rsid w:val="00177069"/>
    <w:rsid w:val="0017766E"/>
    <w:rsid w:val="0017783E"/>
    <w:rsid w:val="00177B9E"/>
    <w:rsid w:val="00177C31"/>
    <w:rsid w:val="00177FC1"/>
    <w:rsid w:val="001801BE"/>
    <w:rsid w:val="00180402"/>
    <w:rsid w:val="001805C6"/>
    <w:rsid w:val="001810E7"/>
    <w:rsid w:val="001815A2"/>
    <w:rsid w:val="0018190B"/>
    <w:rsid w:val="00181BEA"/>
    <w:rsid w:val="00181C7C"/>
    <w:rsid w:val="00181FC1"/>
    <w:rsid w:val="00182248"/>
    <w:rsid w:val="00182402"/>
    <w:rsid w:val="0018241D"/>
    <w:rsid w:val="001827EE"/>
    <w:rsid w:val="001829A7"/>
    <w:rsid w:val="00182CBA"/>
    <w:rsid w:val="00182D4B"/>
    <w:rsid w:val="00182E38"/>
    <w:rsid w:val="00182FF4"/>
    <w:rsid w:val="00183034"/>
    <w:rsid w:val="001830F7"/>
    <w:rsid w:val="001831C2"/>
    <w:rsid w:val="00183270"/>
    <w:rsid w:val="00183545"/>
    <w:rsid w:val="00183584"/>
    <w:rsid w:val="001835E8"/>
    <w:rsid w:val="00183DC1"/>
    <w:rsid w:val="00183EE6"/>
    <w:rsid w:val="001840A1"/>
    <w:rsid w:val="00184D62"/>
    <w:rsid w:val="001852B9"/>
    <w:rsid w:val="00185584"/>
    <w:rsid w:val="0018580E"/>
    <w:rsid w:val="0018588A"/>
    <w:rsid w:val="0018636D"/>
    <w:rsid w:val="001868AF"/>
    <w:rsid w:val="00186B82"/>
    <w:rsid w:val="00187252"/>
    <w:rsid w:val="00187D11"/>
    <w:rsid w:val="00187E42"/>
    <w:rsid w:val="001907CA"/>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4A7"/>
    <w:rsid w:val="00196686"/>
    <w:rsid w:val="00196A9A"/>
    <w:rsid w:val="00196BDE"/>
    <w:rsid w:val="00197162"/>
    <w:rsid w:val="00197AB1"/>
    <w:rsid w:val="00197AC1"/>
    <w:rsid w:val="00197C03"/>
    <w:rsid w:val="00197DE3"/>
    <w:rsid w:val="00197F78"/>
    <w:rsid w:val="001A01AE"/>
    <w:rsid w:val="001A0305"/>
    <w:rsid w:val="001A088B"/>
    <w:rsid w:val="001A0B49"/>
    <w:rsid w:val="001A0DF7"/>
    <w:rsid w:val="001A0E08"/>
    <w:rsid w:val="001A14B5"/>
    <w:rsid w:val="001A1686"/>
    <w:rsid w:val="001A180D"/>
    <w:rsid w:val="001A1BAC"/>
    <w:rsid w:val="001A217D"/>
    <w:rsid w:val="001A2397"/>
    <w:rsid w:val="001A23CE"/>
    <w:rsid w:val="001A2C89"/>
    <w:rsid w:val="001A31FA"/>
    <w:rsid w:val="001A359C"/>
    <w:rsid w:val="001A35F3"/>
    <w:rsid w:val="001A411D"/>
    <w:rsid w:val="001A42EB"/>
    <w:rsid w:val="001A4770"/>
    <w:rsid w:val="001A4A50"/>
    <w:rsid w:val="001A4BEB"/>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974"/>
    <w:rsid w:val="001B1A8A"/>
    <w:rsid w:val="001B1D68"/>
    <w:rsid w:val="001B2159"/>
    <w:rsid w:val="001B245A"/>
    <w:rsid w:val="001B27F6"/>
    <w:rsid w:val="001B2802"/>
    <w:rsid w:val="001B365B"/>
    <w:rsid w:val="001B3860"/>
    <w:rsid w:val="001B38FD"/>
    <w:rsid w:val="001B3964"/>
    <w:rsid w:val="001B4452"/>
    <w:rsid w:val="001B466C"/>
    <w:rsid w:val="001B47BB"/>
    <w:rsid w:val="001B4F34"/>
    <w:rsid w:val="001B52EC"/>
    <w:rsid w:val="001B5490"/>
    <w:rsid w:val="001B554A"/>
    <w:rsid w:val="001B59CB"/>
    <w:rsid w:val="001B5B37"/>
    <w:rsid w:val="001B5D3A"/>
    <w:rsid w:val="001B6021"/>
    <w:rsid w:val="001B6564"/>
    <w:rsid w:val="001B691A"/>
    <w:rsid w:val="001B6D7F"/>
    <w:rsid w:val="001B6EB2"/>
    <w:rsid w:val="001B6EFE"/>
    <w:rsid w:val="001B7156"/>
    <w:rsid w:val="001B7812"/>
    <w:rsid w:val="001B7AFF"/>
    <w:rsid w:val="001B7E41"/>
    <w:rsid w:val="001C0093"/>
    <w:rsid w:val="001C021B"/>
    <w:rsid w:val="001C02D8"/>
    <w:rsid w:val="001C03DD"/>
    <w:rsid w:val="001C04E3"/>
    <w:rsid w:val="001C04FB"/>
    <w:rsid w:val="001C0898"/>
    <w:rsid w:val="001C0CB1"/>
    <w:rsid w:val="001C1049"/>
    <w:rsid w:val="001C11D5"/>
    <w:rsid w:val="001C1203"/>
    <w:rsid w:val="001C2378"/>
    <w:rsid w:val="001C2690"/>
    <w:rsid w:val="001C295C"/>
    <w:rsid w:val="001C2BD0"/>
    <w:rsid w:val="001C30EA"/>
    <w:rsid w:val="001C3651"/>
    <w:rsid w:val="001C36E7"/>
    <w:rsid w:val="001C3998"/>
    <w:rsid w:val="001C3D6C"/>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A2A"/>
    <w:rsid w:val="001C7D05"/>
    <w:rsid w:val="001D0943"/>
    <w:rsid w:val="001D0E63"/>
    <w:rsid w:val="001D119C"/>
    <w:rsid w:val="001D1B68"/>
    <w:rsid w:val="001D2360"/>
    <w:rsid w:val="001D2631"/>
    <w:rsid w:val="001D2BB7"/>
    <w:rsid w:val="001D3109"/>
    <w:rsid w:val="001D3277"/>
    <w:rsid w:val="001D332E"/>
    <w:rsid w:val="001D37C5"/>
    <w:rsid w:val="001D37D6"/>
    <w:rsid w:val="001D3EEE"/>
    <w:rsid w:val="001D41BC"/>
    <w:rsid w:val="001D4422"/>
    <w:rsid w:val="001D4470"/>
    <w:rsid w:val="001D48B4"/>
    <w:rsid w:val="001D5033"/>
    <w:rsid w:val="001D59E5"/>
    <w:rsid w:val="001D5BFE"/>
    <w:rsid w:val="001D5C88"/>
    <w:rsid w:val="001D63D8"/>
    <w:rsid w:val="001D6567"/>
    <w:rsid w:val="001D659B"/>
    <w:rsid w:val="001D68AB"/>
    <w:rsid w:val="001D695C"/>
    <w:rsid w:val="001D6FD9"/>
    <w:rsid w:val="001D780E"/>
    <w:rsid w:val="001D7CEE"/>
    <w:rsid w:val="001E00FE"/>
    <w:rsid w:val="001E05C3"/>
    <w:rsid w:val="001E07DF"/>
    <w:rsid w:val="001E0AD3"/>
    <w:rsid w:val="001E15AC"/>
    <w:rsid w:val="001E1B64"/>
    <w:rsid w:val="001E1D38"/>
    <w:rsid w:val="001E1E61"/>
    <w:rsid w:val="001E1F63"/>
    <w:rsid w:val="001E26F3"/>
    <w:rsid w:val="001E271E"/>
    <w:rsid w:val="001E28C1"/>
    <w:rsid w:val="001E2A76"/>
    <w:rsid w:val="001E2B90"/>
    <w:rsid w:val="001E2EE7"/>
    <w:rsid w:val="001E31C3"/>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E7F0B"/>
    <w:rsid w:val="001F1308"/>
    <w:rsid w:val="001F1525"/>
    <w:rsid w:val="001F1E87"/>
    <w:rsid w:val="001F1EB6"/>
    <w:rsid w:val="001F20F8"/>
    <w:rsid w:val="001F26A6"/>
    <w:rsid w:val="001F2E23"/>
    <w:rsid w:val="001F341F"/>
    <w:rsid w:val="001F37D4"/>
    <w:rsid w:val="001F3911"/>
    <w:rsid w:val="001F3F1A"/>
    <w:rsid w:val="001F48F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AC2"/>
    <w:rsid w:val="00200D2C"/>
    <w:rsid w:val="00201217"/>
    <w:rsid w:val="00201279"/>
    <w:rsid w:val="00201281"/>
    <w:rsid w:val="002012B8"/>
    <w:rsid w:val="0020178A"/>
    <w:rsid w:val="002019D8"/>
    <w:rsid w:val="00201AAB"/>
    <w:rsid w:val="00201AC2"/>
    <w:rsid w:val="00201E4B"/>
    <w:rsid w:val="00201EC7"/>
    <w:rsid w:val="00202495"/>
    <w:rsid w:val="0020349A"/>
    <w:rsid w:val="002034B4"/>
    <w:rsid w:val="00203997"/>
    <w:rsid w:val="00204032"/>
    <w:rsid w:val="0020458B"/>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17"/>
    <w:rsid w:val="0021093D"/>
    <w:rsid w:val="00210AE3"/>
    <w:rsid w:val="00210B39"/>
    <w:rsid w:val="00210B6A"/>
    <w:rsid w:val="00211063"/>
    <w:rsid w:val="00211283"/>
    <w:rsid w:val="002112F3"/>
    <w:rsid w:val="002115E9"/>
    <w:rsid w:val="0021164C"/>
    <w:rsid w:val="00211E7D"/>
    <w:rsid w:val="002123A5"/>
    <w:rsid w:val="00212833"/>
    <w:rsid w:val="00212A88"/>
    <w:rsid w:val="00212CB6"/>
    <w:rsid w:val="00212CC1"/>
    <w:rsid w:val="00212E37"/>
    <w:rsid w:val="00212E58"/>
    <w:rsid w:val="00212E79"/>
    <w:rsid w:val="00212FE4"/>
    <w:rsid w:val="00213558"/>
    <w:rsid w:val="002135C8"/>
    <w:rsid w:val="00213721"/>
    <w:rsid w:val="00213814"/>
    <w:rsid w:val="00213824"/>
    <w:rsid w:val="002140FF"/>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A2B"/>
    <w:rsid w:val="00222F30"/>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8B3"/>
    <w:rsid w:val="00227D09"/>
    <w:rsid w:val="00230210"/>
    <w:rsid w:val="00230831"/>
    <w:rsid w:val="002312A9"/>
    <w:rsid w:val="0023167C"/>
    <w:rsid w:val="00231781"/>
    <w:rsid w:val="00231A1D"/>
    <w:rsid w:val="00231C25"/>
    <w:rsid w:val="00231C6F"/>
    <w:rsid w:val="002324E4"/>
    <w:rsid w:val="002325F8"/>
    <w:rsid w:val="00232A90"/>
    <w:rsid w:val="00232AAD"/>
    <w:rsid w:val="00232C6D"/>
    <w:rsid w:val="00233452"/>
    <w:rsid w:val="0023381B"/>
    <w:rsid w:val="00233A10"/>
    <w:rsid w:val="00233E9A"/>
    <w:rsid w:val="00234151"/>
    <w:rsid w:val="002348D1"/>
    <w:rsid w:val="00234F50"/>
    <w:rsid w:val="00234F8C"/>
    <w:rsid w:val="00234F97"/>
    <w:rsid w:val="00235542"/>
    <w:rsid w:val="00235586"/>
    <w:rsid w:val="00235FE7"/>
    <w:rsid w:val="002364C8"/>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78"/>
    <w:rsid w:val="002419ED"/>
    <w:rsid w:val="00241DBA"/>
    <w:rsid w:val="00241E59"/>
    <w:rsid w:val="00241EC8"/>
    <w:rsid w:val="00242B80"/>
    <w:rsid w:val="002432EF"/>
    <w:rsid w:val="00243382"/>
    <w:rsid w:val="002437E7"/>
    <w:rsid w:val="00243A29"/>
    <w:rsid w:val="00243B7E"/>
    <w:rsid w:val="00243CE8"/>
    <w:rsid w:val="00243EDE"/>
    <w:rsid w:val="0024404F"/>
    <w:rsid w:val="002440BF"/>
    <w:rsid w:val="0024463B"/>
    <w:rsid w:val="002446CF"/>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5"/>
    <w:rsid w:val="0025070F"/>
    <w:rsid w:val="002509FF"/>
    <w:rsid w:val="00250ABF"/>
    <w:rsid w:val="00250BB6"/>
    <w:rsid w:val="00251019"/>
    <w:rsid w:val="00251132"/>
    <w:rsid w:val="002513FF"/>
    <w:rsid w:val="00251546"/>
    <w:rsid w:val="002516DE"/>
    <w:rsid w:val="00251899"/>
    <w:rsid w:val="0025189D"/>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0E6C"/>
    <w:rsid w:val="002610E2"/>
    <w:rsid w:val="00261506"/>
    <w:rsid w:val="00261C98"/>
    <w:rsid w:val="00261D26"/>
    <w:rsid w:val="00261D49"/>
    <w:rsid w:val="002621A2"/>
    <w:rsid w:val="002621A9"/>
    <w:rsid w:val="002622DC"/>
    <w:rsid w:val="0026248E"/>
    <w:rsid w:val="00262914"/>
    <w:rsid w:val="0026293A"/>
    <w:rsid w:val="00262B12"/>
    <w:rsid w:val="00262DB9"/>
    <w:rsid w:val="00262EF2"/>
    <w:rsid w:val="0026328D"/>
    <w:rsid w:val="002633D9"/>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CCA"/>
    <w:rsid w:val="00265F14"/>
    <w:rsid w:val="00265FDB"/>
    <w:rsid w:val="002660C8"/>
    <w:rsid w:val="002664A3"/>
    <w:rsid w:val="002668DD"/>
    <w:rsid w:val="00266A2B"/>
    <w:rsid w:val="00266B13"/>
    <w:rsid w:val="00266B1F"/>
    <w:rsid w:val="00267094"/>
    <w:rsid w:val="00267689"/>
    <w:rsid w:val="0026771A"/>
    <w:rsid w:val="00270166"/>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FAE"/>
    <w:rsid w:val="002744D4"/>
    <w:rsid w:val="002746BA"/>
    <w:rsid w:val="00274978"/>
    <w:rsid w:val="00274A5B"/>
    <w:rsid w:val="00274A9A"/>
    <w:rsid w:val="002750B1"/>
    <w:rsid w:val="002753F0"/>
    <w:rsid w:val="002766CA"/>
    <w:rsid w:val="00276A35"/>
    <w:rsid w:val="00276C81"/>
    <w:rsid w:val="00276CCF"/>
    <w:rsid w:val="00276DF9"/>
    <w:rsid w:val="00276FD3"/>
    <w:rsid w:val="002772F6"/>
    <w:rsid w:val="002773A3"/>
    <w:rsid w:val="002773F0"/>
    <w:rsid w:val="0027759B"/>
    <w:rsid w:val="00277835"/>
    <w:rsid w:val="00277E28"/>
    <w:rsid w:val="002806F8"/>
    <w:rsid w:val="00280AB1"/>
    <w:rsid w:val="00280AD9"/>
    <w:rsid w:val="00280D8A"/>
    <w:rsid w:val="0028120B"/>
    <w:rsid w:val="002812D6"/>
    <w:rsid w:val="00281BCB"/>
    <w:rsid w:val="00281C45"/>
    <w:rsid w:val="00283465"/>
    <w:rsid w:val="002839B1"/>
    <w:rsid w:val="002839C5"/>
    <w:rsid w:val="00283B72"/>
    <w:rsid w:val="00283FBA"/>
    <w:rsid w:val="00284793"/>
    <w:rsid w:val="0028483D"/>
    <w:rsid w:val="00284BAE"/>
    <w:rsid w:val="00284C19"/>
    <w:rsid w:val="002858A6"/>
    <w:rsid w:val="002859AF"/>
    <w:rsid w:val="00285A1B"/>
    <w:rsid w:val="00286160"/>
    <w:rsid w:val="00286373"/>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428"/>
    <w:rsid w:val="0029363A"/>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A00BC"/>
    <w:rsid w:val="002A0732"/>
    <w:rsid w:val="002A07A7"/>
    <w:rsid w:val="002A10F8"/>
    <w:rsid w:val="002A11EC"/>
    <w:rsid w:val="002A134B"/>
    <w:rsid w:val="002A1A83"/>
    <w:rsid w:val="002A1E92"/>
    <w:rsid w:val="002A204D"/>
    <w:rsid w:val="002A2487"/>
    <w:rsid w:val="002A2616"/>
    <w:rsid w:val="002A26E1"/>
    <w:rsid w:val="002A28AA"/>
    <w:rsid w:val="002A2CA9"/>
    <w:rsid w:val="002A2D46"/>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5CF5"/>
    <w:rsid w:val="002A6288"/>
    <w:rsid w:val="002A6432"/>
    <w:rsid w:val="002A6516"/>
    <w:rsid w:val="002A6583"/>
    <w:rsid w:val="002A699C"/>
    <w:rsid w:val="002A6A78"/>
    <w:rsid w:val="002A6D2B"/>
    <w:rsid w:val="002A6F11"/>
    <w:rsid w:val="002A6F25"/>
    <w:rsid w:val="002A6F36"/>
    <w:rsid w:val="002A6FD3"/>
    <w:rsid w:val="002A765D"/>
    <w:rsid w:val="002A7F10"/>
    <w:rsid w:val="002A7F56"/>
    <w:rsid w:val="002B0002"/>
    <w:rsid w:val="002B00E1"/>
    <w:rsid w:val="002B0281"/>
    <w:rsid w:val="002B0A01"/>
    <w:rsid w:val="002B0A7D"/>
    <w:rsid w:val="002B11F9"/>
    <w:rsid w:val="002B158A"/>
    <w:rsid w:val="002B1A69"/>
    <w:rsid w:val="002B1CD8"/>
    <w:rsid w:val="002B2723"/>
    <w:rsid w:val="002B2833"/>
    <w:rsid w:val="002B2AE0"/>
    <w:rsid w:val="002B2B45"/>
    <w:rsid w:val="002B2CC1"/>
    <w:rsid w:val="002B2D9B"/>
    <w:rsid w:val="002B303A"/>
    <w:rsid w:val="002B363F"/>
    <w:rsid w:val="002B36D1"/>
    <w:rsid w:val="002B37D3"/>
    <w:rsid w:val="002B37F6"/>
    <w:rsid w:val="002B3F0E"/>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AD2"/>
    <w:rsid w:val="002C1BF3"/>
    <w:rsid w:val="002C20F2"/>
    <w:rsid w:val="002C22CA"/>
    <w:rsid w:val="002C242D"/>
    <w:rsid w:val="002C26AA"/>
    <w:rsid w:val="002C3895"/>
    <w:rsid w:val="002C38B2"/>
    <w:rsid w:val="002C3F9C"/>
    <w:rsid w:val="002C412D"/>
    <w:rsid w:val="002C46AA"/>
    <w:rsid w:val="002C49E5"/>
    <w:rsid w:val="002C4E0B"/>
    <w:rsid w:val="002C5293"/>
    <w:rsid w:val="002C530E"/>
    <w:rsid w:val="002C55D4"/>
    <w:rsid w:val="002C569D"/>
    <w:rsid w:val="002C582C"/>
    <w:rsid w:val="002C5AFA"/>
    <w:rsid w:val="002C6135"/>
    <w:rsid w:val="002C6196"/>
    <w:rsid w:val="002C6724"/>
    <w:rsid w:val="002C6CA0"/>
    <w:rsid w:val="002C71A6"/>
    <w:rsid w:val="002C77F8"/>
    <w:rsid w:val="002C7BC3"/>
    <w:rsid w:val="002D0439"/>
    <w:rsid w:val="002D0EED"/>
    <w:rsid w:val="002D11B6"/>
    <w:rsid w:val="002D11B7"/>
    <w:rsid w:val="002D127A"/>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78B"/>
    <w:rsid w:val="002D5D12"/>
    <w:rsid w:val="002D5E53"/>
    <w:rsid w:val="002D6122"/>
    <w:rsid w:val="002D614A"/>
    <w:rsid w:val="002D6216"/>
    <w:rsid w:val="002D6672"/>
    <w:rsid w:val="002D6799"/>
    <w:rsid w:val="002D6B3C"/>
    <w:rsid w:val="002D71A4"/>
    <w:rsid w:val="002D71E7"/>
    <w:rsid w:val="002D73E3"/>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2A5C"/>
    <w:rsid w:val="002F30C3"/>
    <w:rsid w:val="002F3388"/>
    <w:rsid w:val="002F3ADC"/>
    <w:rsid w:val="002F3B27"/>
    <w:rsid w:val="002F3CB9"/>
    <w:rsid w:val="002F3CDE"/>
    <w:rsid w:val="002F469A"/>
    <w:rsid w:val="002F4AC5"/>
    <w:rsid w:val="002F4D7A"/>
    <w:rsid w:val="002F4FC8"/>
    <w:rsid w:val="002F5053"/>
    <w:rsid w:val="002F5138"/>
    <w:rsid w:val="002F5273"/>
    <w:rsid w:val="002F5626"/>
    <w:rsid w:val="002F5DD6"/>
    <w:rsid w:val="002F5FEA"/>
    <w:rsid w:val="002F63E7"/>
    <w:rsid w:val="002F677E"/>
    <w:rsid w:val="002F68C5"/>
    <w:rsid w:val="002F696C"/>
    <w:rsid w:val="002F6CE9"/>
    <w:rsid w:val="002F7052"/>
    <w:rsid w:val="002F73E6"/>
    <w:rsid w:val="002F762F"/>
    <w:rsid w:val="002F7BE3"/>
    <w:rsid w:val="002F7C0A"/>
    <w:rsid w:val="002F7E6A"/>
    <w:rsid w:val="00300165"/>
    <w:rsid w:val="0030094F"/>
    <w:rsid w:val="003009A2"/>
    <w:rsid w:val="00300A88"/>
    <w:rsid w:val="00300AE2"/>
    <w:rsid w:val="00300CD4"/>
    <w:rsid w:val="00300F16"/>
    <w:rsid w:val="003010CF"/>
    <w:rsid w:val="003013A4"/>
    <w:rsid w:val="00301B16"/>
    <w:rsid w:val="00301F88"/>
    <w:rsid w:val="003025DC"/>
    <w:rsid w:val="00302769"/>
    <w:rsid w:val="003028A7"/>
    <w:rsid w:val="003028AD"/>
    <w:rsid w:val="00302AE9"/>
    <w:rsid w:val="00303001"/>
    <w:rsid w:val="00303440"/>
    <w:rsid w:val="00303693"/>
    <w:rsid w:val="003036F6"/>
    <w:rsid w:val="003038B4"/>
    <w:rsid w:val="00303C2A"/>
    <w:rsid w:val="0030440D"/>
    <w:rsid w:val="003044F7"/>
    <w:rsid w:val="0030472B"/>
    <w:rsid w:val="00304807"/>
    <w:rsid w:val="00304D9B"/>
    <w:rsid w:val="00304E3F"/>
    <w:rsid w:val="00305339"/>
    <w:rsid w:val="00305904"/>
    <w:rsid w:val="00305FF9"/>
    <w:rsid w:val="00306245"/>
    <w:rsid w:val="00306667"/>
    <w:rsid w:val="00306E6B"/>
    <w:rsid w:val="00307AA9"/>
    <w:rsid w:val="00307CC0"/>
    <w:rsid w:val="00307D79"/>
    <w:rsid w:val="003100C8"/>
    <w:rsid w:val="00310613"/>
    <w:rsid w:val="0031077B"/>
    <w:rsid w:val="00311161"/>
    <w:rsid w:val="00311750"/>
    <w:rsid w:val="00311E3D"/>
    <w:rsid w:val="00311E7C"/>
    <w:rsid w:val="003122F5"/>
    <w:rsid w:val="00312400"/>
    <w:rsid w:val="00312739"/>
    <w:rsid w:val="00312D10"/>
    <w:rsid w:val="00312D33"/>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6F02"/>
    <w:rsid w:val="003271EF"/>
    <w:rsid w:val="003274D4"/>
    <w:rsid w:val="0032774E"/>
    <w:rsid w:val="0033049D"/>
    <w:rsid w:val="00330E01"/>
    <w:rsid w:val="00331426"/>
    <w:rsid w:val="00331570"/>
    <w:rsid w:val="0033171D"/>
    <w:rsid w:val="00331FC3"/>
    <w:rsid w:val="0033250F"/>
    <w:rsid w:val="00332687"/>
    <w:rsid w:val="00332B5B"/>
    <w:rsid w:val="00332FF0"/>
    <w:rsid w:val="003336B3"/>
    <w:rsid w:val="00334106"/>
    <w:rsid w:val="00334517"/>
    <w:rsid w:val="0033453B"/>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31E"/>
    <w:rsid w:val="00337498"/>
    <w:rsid w:val="00337729"/>
    <w:rsid w:val="00337F11"/>
    <w:rsid w:val="0034002E"/>
    <w:rsid w:val="003403DD"/>
    <w:rsid w:val="00340552"/>
    <w:rsid w:val="0034121D"/>
    <w:rsid w:val="003414E0"/>
    <w:rsid w:val="00341A1B"/>
    <w:rsid w:val="00342049"/>
    <w:rsid w:val="0034226D"/>
    <w:rsid w:val="00342972"/>
    <w:rsid w:val="00342E44"/>
    <w:rsid w:val="00342EBB"/>
    <w:rsid w:val="00342FDD"/>
    <w:rsid w:val="00343235"/>
    <w:rsid w:val="003432C3"/>
    <w:rsid w:val="0034362F"/>
    <w:rsid w:val="0034390E"/>
    <w:rsid w:val="00344189"/>
    <w:rsid w:val="00344261"/>
    <w:rsid w:val="0034429B"/>
    <w:rsid w:val="00344866"/>
    <w:rsid w:val="003448E2"/>
    <w:rsid w:val="00344C3E"/>
    <w:rsid w:val="00345280"/>
    <w:rsid w:val="0034638C"/>
    <w:rsid w:val="003464D6"/>
    <w:rsid w:val="00346D04"/>
    <w:rsid w:val="00346F7F"/>
    <w:rsid w:val="0034762F"/>
    <w:rsid w:val="003477C9"/>
    <w:rsid w:val="00347C32"/>
    <w:rsid w:val="00347E8F"/>
    <w:rsid w:val="00350108"/>
    <w:rsid w:val="003506B6"/>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0E6"/>
    <w:rsid w:val="00361348"/>
    <w:rsid w:val="0036156E"/>
    <w:rsid w:val="003616EB"/>
    <w:rsid w:val="00361781"/>
    <w:rsid w:val="00361976"/>
    <w:rsid w:val="00361E7D"/>
    <w:rsid w:val="00361F2B"/>
    <w:rsid w:val="00361FF5"/>
    <w:rsid w:val="00362569"/>
    <w:rsid w:val="00362C13"/>
    <w:rsid w:val="00362E04"/>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C6D"/>
    <w:rsid w:val="00367F31"/>
    <w:rsid w:val="003700C5"/>
    <w:rsid w:val="00370396"/>
    <w:rsid w:val="0037054C"/>
    <w:rsid w:val="003705A4"/>
    <w:rsid w:val="003706A1"/>
    <w:rsid w:val="003707A0"/>
    <w:rsid w:val="00370864"/>
    <w:rsid w:val="00370B82"/>
    <w:rsid w:val="00370E4F"/>
    <w:rsid w:val="00370ED6"/>
    <w:rsid w:val="003710BA"/>
    <w:rsid w:val="003711F3"/>
    <w:rsid w:val="00371215"/>
    <w:rsid w:val="003718DA"/>
    <w:rsid w:val="00371CD7"/>
    <w:rsid w:val="00371FEB"/>
    <w:rsid w:val="00372152"/>
    <w:rsid w:val="00372239"/>
    <w:rsid w:val="003728B7"/>
    <w:rsid w:val="00372CDD"/>
    <w:rsid w:val="00372F0D"/>
    <w:rsid w:val="00372F91"/>
    <w:rsid w:val="003731ED"/>
    <w:rsid w:val="00373B70"/>
    <w:rsid w:val="00373C2C"/>
    <w:rsid w:val="00373DE1"/>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541"/>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2D4"/>
    <w:rsid w:val="00390017"/>
    <w:rsid w:val="003900DD"/>
    <w:rsid w:val="003901A3"/>
    <w:rsid w:val="0039044F"/>
    <w:rsid w:val="00390624"/>
    <w:rsid w:val="0039072F"/>
    <w:rsid w:val="00390C81"/>
    <w:rsid w:val="00390F76"/>
    <w:rsid w:val="00390F96"/>
    <w:rsid w:val="00391FEB"/>
    <w:rsid w:val="00392D9F"/>
    <w:rsid w:val="0039348B"/>
    <w:rsid w:val="00393957"/>
    <w:rsid w:val="003940CE"/>
    <w:rsid w:val="00394FBF"/>
    <w:rsid w:val="0039567F"/>
    <w:rsid w:val="00395C2E"/>
    <w:rsid w:val="00395E67"/>
    <w:rsid w:val="0039680D"/>
    <w:rsid w:val="00396F22"/>
    <w:rsid w:val="00397043"/>
    <w:rsid w:val="00397128"/>
    <w:rsid w:val="0039726B"/>
    <w:rsid w:val="00397349"/>
    <w:rsid w:val="0039738E"/>
    <w:rsid w:val="00397C1D"/>
    <w:rsid w:val="00397EE7"/>
    <w:rsid w:val="003A0299"/>
    <w:rsid w:val="003A04C6"/>
    <w:rsid w:val="003A0645"/>
    <w:rsid w:val="003A07BD"/>
    <w:rsid w:val="003A0CE7"/>
    <w:rsid w:val="003A1214"/>
    <w:rsid w:val="003A1422"/>
    <w:rsid w:val="003A170A"/>
    <w:rsid w:val="003A180F"/>
    <w:rsid w:val="003A18DD"/>
    <w:rsid w:val="003A1BF9"/>
    <w:rsid w:val="003A20BA"/>
    <w:rsid w:val="003A20C8"/>
    <w:rsid w:val="003A2576"/>
    <w:rsid w:val="003A2A37"/>
    <w:rsid w:val="003A2BDD"/>
    <w:rsid w:val="003A2C29"/>
    <w:rsid w:val="003A2EC3"/>
    <w:rsid w:val="003A2F12"/>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57D"/>
    <w:rsid w:val="003A6A5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1E2F"/>
    <w:rsid w:val="003B2066"/>
    <w:rsid w:val="003B20FD"/>
    <w:rsid w:val="003B265F"/>
    <w:rsid w:val="003B28E3"/>
    <w:rsid w:val="003B3035"/>
    <w:rsid w:val="003B34E4"/>
    <w:rsid w:val="003B3575"/>
    <w:rsid w:val="003B369E"/>
    <w:rsid w:val="003B3A38"/>
    <w:rsid w:val="003B406C"/>
    <w:rsid w:val="003B4088"/>
    <w:rsid w:val="003B4623"/>
    <w:rsid w:val="003B49B3"/>
    <w:rsid w:val="003B50BC"/>
    <w:rsid w:val="003B5295"/>
    <w:rsid w:val="003B5ACF"/>
    <w:rsid w:val="003B5B3B"/>
    <w:rsid w:val="003B5B62"/>
    <w:rsid w:val="003B5D97"/>
    <w:rsid w:val="003B5E7E"/>
    <w:rsid w:val="003B60E8"/>
    <w:rsid w:val="003B62BA"/>
    <w:rsid w:val="003B63A4"/>
    <w:rsid w:val="003B64A9"/>
    <w:rsid w:val="003B68FE"/>
    <w:rsid w:val="003B6A4F"/>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738"/>
    <w:rsid w:val="003C2854"/>
    <w:rsid w:val="003C2B37"/>
    <w:rsid w:val="003C2D21"/>
    <w:rsid w:val="003C2D7B"/>
    <w:rsid w:val="003C3525"/>
    <w:rsid w:val="003C39B2"/>
    <w:rsid w:val="003C3EBB"/>
    <w:rsid w:val="003C431E"/>
    <w:rsid w:val="003C4576"/>
    <w:rsid w:val="003C49C3"/>
    <w:rsid w:val="003C4A99"/>
    <w:rsid w:val="003C4C36"/>
    <w:rsid w:val="003C5E6B"/>
    <w:rsid w:val="003C6308"/>
    <w:rsid w:val="003C6360"/>
    <w:rsid w:val="003C67F2"/>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1D8E"/>
    <w:rsid w:val="003D219A"/>
    <w:rsid w:val="003D227E"/>
    <w:rsid w:val="003D2464"/>
    <w:rsid w:val="003D268E"/>
    <w:rsid w:val="003D2C1D"/>
    <w:rsid w:val="003D2C34"/>
    <w:rsid w:val="003D2FEB"/>
    <w:rsid w:val="003D3316"/>
    <w:rsid w:val="003D356A"/>
    <w:rsid w:val="003D3BFC"/>
    <w:rsid w:val="003D3DDD"/>
    <w:rsid w:val="003D4026"/>
    <w:rsid w:val="003D4698"/>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1E52"/>
    <w:rsid w:val="003E23F1"/>
    <w:rsid w:val="003E2550"/>
    <w:rsid w:val="003E2976"/>
    <w:rsid w:val="003E2CCF"/>
    <w:rsid w:val="003E34A2"/>
    <w:rsid w:val="003E3661"/>
    <w:rsid w:val="003E3682"/>
    <w:rsid w:val="003E3856"/>
    <w:rsid w:val="003E3E81"/>
    <w:rsid w:val="003E3F63"/>
    <w:rsid w:val="003E4391"/>
    <w:rsid w:val="003E4697"/>
    <w:rsid w:val="003E4858"/>
    <w:rsid w:val="003E4B76"/>
    <w:rsid w:val="003E4D06"/>
    <w:rsid w:val="003E5A31"/>
    <w:rsid w:val="003E602B"/>
    <w:rsid w:val="003E62DA"/>
    <w:rsid w:val="003E6316"/>
    <w:rsid w:val="003E63AF"/>
    <w:rsid w:val="003E64BB"/>
    <w:rsid w:val="003E672A"/>
    <w:rsid w:val="003E6884"/>
    <w:rsid w:val="003E6AC5"/>
    <w:rsid w:val="003E6C12"/>
    <w:rsid w:val="003E6C39"/>
    <w:rsid w:val="003E7412"/>
    <w:rsid w:val="003E7B16"/>
    <w:rsid w:val="003F0096"/>
    <w:rsid w:val="003F05FD"/>
    <w:rsid w:val="003F0850"/>
    <w:rsid w:val="003F0D12"/>
    <w:rsid w:val="003F0EC9"/>
    <w:rsid w:val="003F0F80"/>
    <w:rsid w:val="003F11CD"/>
    <w:rsid w:val="003F160C"/>
    <w:rsid w:val="003F1774"/>
    <w:rsid w:val="003F1973"/>
    <w:rsid w:val="003F1A17"/>
    <w:rsid w:val="003F221A"/>
    <w:rsid w:val="003F24D7"/>
    <w:rsid w:val="003F26E9"/>
    <w:rsid w:val="003F2776"/>
    <w:rsid w:val="003F27D2"/>
    <w:rsid w:val="003F2BCA"/>
    <w:rsid w:val="003F2CB7"/>
    <w:rsid w:val="003F3203"/>
    <w:rsid w:val="003F324F"/>
    <w:rsid w:val="003F338C"/>
    <w:rsid w:val="003F33BC"/>
    <w:rsid w:val="003F3600"/>
    <w:rsid w:val="003F3711"/>
    <w:rsid w:val="003F3D4E"/>
    <w:rsid w:val="003F4630"/>
    <w:rsid w:val="003F477E"/>
    <w:rsid w:val="003F4E78"/>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1EC8"/>
    <w:rsid w:val="004020D4"/>
    <w:rsid w:val="004021B6"/>
    <w:rsid w:val="00402464"/>
    <w:rsid w:val="004027A2"/>
    <w:rsid w:val="00402B70"/>
    <w:rsid w:val="00403280"/>
    <w:rsid w:val="00403A27"/>
    <w:rsid w:val="00403E80"/>
    <w:rsid w:val="004047C4"/>
    <w:rsid w:val="004047F4"/>
    <w:rsid w:val="00404B28"/>
    <w:rsid w:val="00404D4F"/>
    <w:rsid w:val="0040518F"/>
    <w:rsid w:val="0040570B"/>
    <w:rsid w:val="00405EDB"/>
    <w:rsid w:val="00405FB1"/>
    <w:rsid w:val="0040639A"/>
    <w:rsid w:val="00406460"/>
    <w:rsid w:val="0040658C"/>
    <w:rsid w:val="0040699C"/>
    <w:rsid w:val="0040745C"/>
    <w:rsid w:val="004076C6"/>
    <w:rsid w:val="00407AAB"/>
    <w:rsid w:val="00407C63"/>
    <w:rsid w:val="004104BE"/>
    <w:rsid w:val="0041055A"/>
    <w:rsid w:val="004105B5"/>
    <w:rsid w:val="0041090D"/>
    <w:rsid w:val="00410C13"/>
    <w:rsid w:val="00410D8B"/>
    <w:rsid w:val="004118D7"/>
    <w:rsid w:val="00412067"/>
    <w:rsid w:val="00412136"/>
    <w:rsid w:val="0041238C"/>
    <w:rsid w:val="00412461"/>
    <w:rsid w:val="00412546"/>
    <w:rsid w:val="00412B94"/>
    <w:rsid w:val="00413053"/>
    <w:rsid w:val="00413119"/>
    <w:rsid w:val="0041319C"/>
    <w:rsid w:val="00413546"/>
    <w:rsid w:val="004137B6"/>
    <w:rsid w:val="004137FB"/>
    <w:rsid w:val="00413A54"/>
    <w:rsid w:val="00413C10"/>
    <w:rsid w:val="00413CD9"/>
    <w:rsid w:val="00413F9A"/>
    <w:rsid w:val="004140CA"/>
    <w:rsid w:val="00414549"/>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E6"/>
    <w:rsid w:val="00417D86"/>
    <w:rsid w:val="00417E4F"/>
    <w:rsid w:val="004200A1"/>
    <w:rsid w:val="0042021E"/>
    <w:rsid w:val="0042045F"/>
    <w:rsid w:val="004205E4"/>
    <w:rsid w:val="0042076D"/>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69AF"/>
    <w:rsid w:val="00427B90"/>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FE2"/>
    <w:rsid w:val="004364CD"/>
    <w:rsid w:val="004366D7"/>
    <w:rsid w:val="00436A27"/>
    <w:rsid w:val="00436E2F"/>
    <w:rsid w:val="00436EAB"/>
    <w:rsid w:val="004370C1"/>
    <w:rsid w:val="00437286"/>
    <w:rsid w:val="0043758C"/>
    <w:rsid w:val="00437A60"/>
    <w:rsid w:val="00440AAE"/>
    <w:rsid w:val="00440B30"/>
    <w:rsid w:val="00441410"/>
    <w:rsid w:val="00441637"/>
    <w:rsid w:val="004417B3"/>
    <w:rsid w:val="00441880"/>
    <w:rsid w:val="00441916"/>
    <w:rsid w:val="00441DB9"/>
    <w:rsid w:val="00442000"/>
    <w:rsid w:val="00442F6B"/>
    <w:rsid w:val="00443409"/>
    <w:rsid w:val="004436E0"/>
    <w:rsid w:val="00443FA0"/>
    <w:rsid w:val="00444402"/>
    <w:rsid w:val="00444799"/>
    <w:rsid w:val="004448FF"/>
    <w:rsid w:val="0044588D"/>
    <w:rsid w:val="00445929"/>
    <w:rsid w:val="00446025"/>
    <w:rsid w:val="004461D9"/>
    <w:rsid w:val="00446606"/>
    <w:rsid w:val="00446667"/>
    <w:rsid w:val="00446AC6"/>
    <w:rsid w:val="004472D6"/>
    <w:rsid w:val="004473E7"/>
    <w:rsid w:val="0044759B"/>
    <w:rsid w:val="00447798"/>
    <w:rsid w:val="0044779E"/>
    <w:rsid w:val="00447F54"/>
    <w:rsid w:val="004506E4"/>
    <w:rsid w:val="004508FC"/>
    <w:rsid w:val="00450B7E"/>
    <w:rsid w:val="0045136B"/>
    <w:rsid w:val="0045177F"/>
    <w:rsid w:val="00451798"/>
    <w:rsid w:val="00451C7E"/>
    <w:rsid w:val="00451F9B"/>
    <w:rsid w:val="00452C77"/>
    <w:rsid w:val="00453255"/>
    <w:rsid w:val="00453A9C"/>
    <w:rsid w:val="00453B93"/>
    <w:rsid w:val="00453BB6"/>
    <w:rsid w:val="00453CAA"/>
    <w:rsid w:val="00453E2E"/>
    <w:rsid w:val="0045485B"/>
    <w:rsid w:val="00454DA2"/>
    <w:rsid w:val="00455113"/>
    <w:rsid w:val="0045534C"/>
    <w:rsid w:val="00455BEF"/>
    <w:rsid w:val="00455EA9"/>
    <w:rsid w:val="00456421"/>
    <w:rsid w:val="00456C63"/>
    <w:rsid w:val="00456DAB"/>
    <w:rsid w:val="00456E09"/>
    <w:rsid w:val="00456E15"/>
    <w:rsid w:val="00457467"/>
    <w:rsid w:val="00460A5F"/>
    <w:rsid w:val="00460A97"/>
    <w:rsid w:val="00460CC3"/>
    <w:rsid w:val="00460E86"/>
    <w:rsid w:val="0046128D"/>
    <w:rsid w:val="0046256F"/>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48"/>
    <w:rsid w:val="00467488"/>
    <w:rsid w:val="0046750B"/>
    <w:rsid w:val="0046766B"/>
    <w:rsid w:val="004678EC"/>
    <w:rsid w:val="00467930"/>
    <w:rsid w:val="0047083E"/>
    <w:rsid w:val="00470EB5"/>
    <w:rsid w:val="004711FB"/>
    <w:rsid w:val="0047187D"/>
    <w:rsid w:val="0047189C"/>
    <w:rsid w:val="00471CB8"/>
    <w:rsid w:val="00471FFD"/>
    <w:rsid w:val="00472073"/>
    <w:rsid w:val="004727DC"/>
    <w:rsid w:val="0047286B"/>
    <w:rsid w:val="00472CC6"/>
    <w:rsid w:val="00472E27"/>
    <w:rsid w:val="004730F2"/>
    <w:rsid w:val="00473264"/>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10"/>
    <w:rsid w:val="00477913"/>
    <w:rsid w:val="004779DF"/>
    <w:rsid w:val="00477B50"/>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089"/>
    <w:rsid w:val="00491589"/>
    <w:rsid w:val="004919E4"/>
    <w:rsid w:val="00492240"/>
    <w:rsid w:val="0049227E"/>
    <w:rsid w:val="00492353"/>
    <w:rsid w:val="004927DE"/>
    <w:rsid w:val="00492A7D"/>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830"/>
    <w:rsid w:val="00497C52"/>
    <w:rsid w:val="00497E25"/>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28"/>
    <w:rsid w:val="004A3BF1"/>
    <w:rsid w:val="004A3E42"/>
    <w:rsid w:val="004A4715"/>
    <w:rsid w:val="004A4EC1"/>
    <w:rsid w:val="004A500D"/>
    <w:rsid w:val="004A5046"/>
    <w:rsid w:val="004A565E"/>
    <w:rsid w:val="004A5DF3"/>
    <w:rsid w:val="004A5F5E"/>
    <w:rsid w:val="004A6134"/>
    <w:rsid w:val="004A64FD"/>
    <w:rsid w:val="004A6635"/>
    <w:rsid w:val="004A674C"/>
    <w:rsid w:val="004A6F05"/>
    <w:rsid w:val="004A6FFD"/>
    <w:rsid w:val="004A7092"/>
    <w:rsid w:val="004A74DD"/>
    <w:rsid w:val="004A78B4"/>
    <w:rsid w:val="004B010D"/>
    <w:rsid w:val="004B01BE"/>
    <w:rsid w:val="004B0337"/>
    <w:rsid w:val="004B14D7"/>
    <w:rsid w:val="004B14D9"/>
    <w:rsid w:val="004B1801"/>
    <w:rsid w:val="004B1A38"/>
    <w:rsid w:val="004B1C79"/>
    <w:rsid w:val="004B222A"/>
    <w:rsid w:val="004B2C9B"/>
    <w:rsid w:val="004B317D"/>
    <w:rsid w:val="004B358A"/>
    <w:rsid w:val="004B3597"/>
    <w:rsid w:val="004B3FC0"/>
    <w:rsid w:val="004B4591"/>
    <w:rsid w:val="004B4692"/>
    <w:rsid w:val="004B488E"/>
    <w:rsid w:val="004B49E6"/>
    <w:rsid w:val="004B4D0F"/>
    <w:rsid w:val="004B4D69"/>
    <w:rsid w:val="004B4EFE"/>
    <w:rsid w:val="004B54D1"/>
    <w:rsid w:val="004B5811"/>
    <w:rsid w:val="004B5A97"/>
    <w:rsid w:val="004B5DED"/>
    <w:rsid w:val="004B5ECB"/>
    <w:rsid w:val="004B66DF"/>
    <w:rsid w:val="004B69FA"/>
    <w:rsid w:val="004B6C06"/>
    <w:rsid w:val="004B6F80"/>
    <w:rsid w:val="004B72DC"/>
    <w:rsid w:val="004B7340"/>
    <w:rsid w:val="004B75C4"/>
    <w:rsid w:val="004B7D67"/>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8FB"/>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546"/>
    <w:rsid w:val="004D494D"/>
    <w:rsid w:val="004D62FA"/>
    <w:rsid w:val="004D65FE"/>
    <w:rsid w:val="004D6841"/>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0E7B"/>
    <w:rsid w:val="004E1143"/>
    <w:rsid w:val="004E1989"/>
    <w:rsid w:val="004E1A31"/>
    <w:rsid w:val="004E2504"/>
    <w:rsid w:val="004E271A"/>
    <w:rsid w:val="004E2899"/>
    <w:rsid w:val="004E2DAD"/>
    <w:rsid w:val="004E2DE0"/>
    <w:rsid w:val="004E3214"/>
    <w:rsid w:val="004E34AB"/>
    <w:rsid w:val="004E3842"/>
    <w:rsid w:val="004E3AEE"/>
    <w:rsid w:val="004E3B5D"/>
    <w:rsid w:val="004E3F14"/>
    <w:rsid w:val="004E4060"/>
    <w:rsid w:val="004E409A"/>
    <w:rsid w:val="004E410A"/>
    <w:rsid w:val="004E412C"/>
    <w:rsid w:val="004E45CE"/>
    <w:rsid w:val="004E47B1"/>
    <w:rsid w:val="004E488E"/>
    <w:rsid w:val="004E49CA"/>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1E6D"/>
    <w:rsid w:val="004F237D"/>
    <w:rsid w:val="004F2A06"/>
    <w:rsid w:val="004F2AC2"/>
    <w:rsid w:val="004F2EC4"/>
    <w:rsid w:val="004F2F7E"/>
    <w:rsid w:val="004F320B"/>
    <w:rsid w:val="004F32B5"/>
    <w:rsid w:val="004F3439"/>
    <w:rsid w:val="004F3922"/>
    <w:rsid w:val="004F3B15"/>
    <w:rsid w:val="004F3C5F"/>
    <w:rsid w:val="004F407E"/>
    <w:rsid w:val="004F48CA"/>
    <w:rsid w:val="004F5168"/>
    <w:rsid w:val="004F5479"/>
    <w:rsid w:val="004F595B"/>
    <w:rsid w:val="004F5BA2"/>
    <w:rsid w:val="004F609D"/>
    <w:rsid w:val="004F621A"/>
    <w:rsid w:val="004F6318"/>
    <w:rsid w:val="004F6575"/>
    <w:rsid w:val="004F6674"/>
    <w:rsid w:val="004F687C"/>
    <w:rsid w:val="004F7528"/>
    <w:rsid w:val="004F7824"/>
    <w:rsid w:val="004F7BCA"/>
    <w:rsid w:val="004F7D89"/>
    <w:rsid w:val="0050001E"/>
    <w:rsid w:val="005000E1"/>
    <w:rsid w:val="0050031D"/>
    <w:rsid w:val="0050143B"/>
    <w:rsid w:val="00501763"/>
    <w:rsid w:val="00501808"/>
    <w:rsid w:val="00501981"/>
    <w:rsid w:val="00501A85"/>
    <w:rsid w:val="00501BB3"/>
    <w:rsid w:val="005021DD"/>
    <w:rsid w:val="005026CA"/>
    <w:rsid w:val="00502B65"/>
    <w:rsid w:val="00502B72"/>
    <w:rsid w:val="00503EAD"/>
    <w:rsid w:val="00503EE0"/>
    <w:rsid w:val="0050413C"/>
    <w:rsid w:val="005045CB"/>
    <w:rsid w:val="00504638"/>
    <w:rsid w:val="00504B0F"/>
    <w:rsid w:val="00504BC1"/>
    <w:rsid w:val="00505134"/>
    <w:rsid w:val="00505377"/>
    <w:rsid w:val="00505C04"/>
    <w:rsid w:val="00506900"/>
    <w:rsid w:val="00506FCA"/>
    <w:rsid w:val="005072F0"/>
    <w:rsid w:val="005074FF"/>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583"/>
    <w:rsid w:val="005177E1"/>
    <w:rsid w:val="005178AC"/>
    <w:rsid w:val="00517D53"/>
    <w:rsid w:val="00517F99"/>
    <w:rsid w:val="00520129"/>
    <w:rsid w:val="0052056B"/>
    <w:rsid w:val="00520B34"/>
    <w:rsid w:val="00520C0A"/>
    <w:rsid w:val="00520D55"/>
    <w:rsid w:val="00521037"/>
    <w:rsid w:val="00521075"/>
    <w:rsid w:val="005212C1"/>
    <w:rsid w:val="00521305"/>
    <w:rsid w:val="0052162F"/>
    <w:rsid w:val="005218B6"/>
    <w:rsid w:val="0052195C"/>
    <w:rsid w:val="00521B94"/>
    <w:rsid w:val="00521BCC"/>
    <w:rsid w:val="00521F91"/>
    <w:rsid w:val="00522086"/>
    <w:rsid w:val="0052255D"/>
    <w:rsid w:val="00522589"/>
    <w:rsid w:val="00522A4F"/>
    <w:rsid w:val="00523020"/>
    <w:rsid w:val="0052331B"/>
    <w:rsid w:val="00523359"/>
    <w:rsid w:val="005242E5"/>
    <w:rsid w:val="00524545"/>
    <w:rsid w:val="00524832"/>
    <w:rsid w:val="00524BB6"/>
    <w:rsid w:val="00524BC9"/>
    <w:rsid w:val="005252D9"/>
    <w:rsid w:val="005255BF"/>
    <w:rsid w:val="005257DE"/>
    <w:rsid w:val="00526128"/>
    <w:rsid w:val="00526B7C"/>
    <w:rsid w:val="00527200"/>
    <w:rsid w:val="00527210"/>
    <w:rsid w:val="00527D9A"/>
    <w:rsid w:val="00527ED6"/>
    <w:rsid w:val="00530157"/>
    <w:rsid w:val="00530903"/>
    <w:rsid w:val="00530A91"/>
    <w:rsid w:val="005310B7"/>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98"/>
    <w:rsid w:val="005358D3"/>
    <w:rsid w:val="00535A1C"/>
    <w:rsid w:val="00535B79"/>
    <w:rsid w:val="00535C58"/>
    <w:rsid w:val="00535D7C"/>
    <w:rsid w:val="00535F5A"/>
    <w:rsid w:val="00535FCE"/>
    <w:rsid w:val="005361B5"/>
    <w:rsid w:val="00536579"/>
    <w:rsid w:val="005366C2"/>
    <w:rsid w:val="00536C1E"/>
    <w:rsid w:val="005377FC"/>
    <w:rsid w:val="00537884"/>
    <w:rsid w:val="00537893"/>
    <w:rsid w:val="00537B00"/>
    <w:rsid w:val="00537D82"/>
    <w:rsid w:val="0054016B"/>
    <w:rsid w:val="00540262"/>
    <w:rsid w:val="00540514"/>
    <w:rsid w:val="005406CD"/>
    <w:rsid w:val="0054088F"/>
    <w:rsid w:val="00541403"/>
    <w:rsid w:val="00541558"/>
    <w:rsid w:val="00541A52"/>
    <w:rsid w:val="00542606"/>
    <w:rsid w:val="00542729"/>
    <w:rsid w:val="0054292C"/>
    <w:rsid w:val="00542C4D"/>
    <w:rsid w:val="0054343A"/>
    <w:rsid w:val="005436A9"/>
    <w:rsid w:val="005437DB"/>
    <w:rsid w:val="00543974"/>
    <w:rsid w:val="00543EBF"/>
    <w:rsid w:val="00544223"/>
    <w:rsid w:val="00544375"/>
    <w:rsid w:val="0054451F"/>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97"/>
    <w:rsid w:val="005521B4"/>
    <w:rsid w:val="005526C8"/>
    <w:rsid w:val="00552768"/>
    <w:rsid w:val="00552935"/>
    <w:rsid w:val="00553002"/>
    <w:rsid w:val="00553127"/>
    <w:rsid w:val="005532D1"/>
    <w:rsid w:val="005537D5"/>
    <w:rsid w:val="005539CB"/>
    <w:rsid w:val="00553F14"/>
    <w:rsid w:val="00554407"/>
    <w:rsid w:val="00554552"/>
    <w:rsid w:val="005549F0"/>
    <w:rsid w:val="00554A16"/>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2D4"/>
    <w:rsid w:val="00561451"/>
    <w:rsid w:val="005615D8"/>
    <w:rsid w:val="00562130"/>
    <w:rsid w:val="00562155"/>
    <w:rsid w:val="00562250"/>
    <w:rsid w:val="005626D6"/>
    <w:rsid w:val="0056291C"/>
    <w:rsid w:val="00563305"/>
    <w:rsid w:val="005638D4"/>
    <w:rsid w:val="00563AB8"/>
    <w:rsid w:val="00563ECA"/>
    <w:rsid w:val="005640BC"/>
    <w:rsid w:val="00564679"/>
    <w:rsid w:val="00564847"/>
    <w:rsid w:val="005648C4"/>
    <w:rsid w:val="00564CE4"/>
    <w:rsid w:val="00565155"/>
    <w:rsid w:val="005656ED"/>
    <w:rsid w:val="00565BC8"/>
    <w:rsid w:val="00565D4A"/>
    <w:rsid w:val="005661B7"/>
    <w:rsid w:val="00566405"/>
    <w:rsid w:val="00566544"/>
    <w:rsid w:val="005665BC"/>
    <w:rsid w:val="00566608"/>
    <w:rsid w:val="00566970"/>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0F56"/>
    <w:rsid w:val="00571414"/>
    <w:rsid w:val="005715C5"/>
    <w:rsid w:val="00571ECD"/>
    <w:rsid w:val="00571EDB"/>
    <w:rsid w:val="005724AA"/>
    <w:rsid w:val="00572732"/>
    <w:rsid w:val="00572760"/>
    <w:rsid w:val="00572D29"/>
    <w:rsid w:val="00572D9F"/>
    <w:rsid w:val="0057350C"/>
    <w:rsid w:val="0057353F"/>
    <w:rsid w:val="005743DE"/>
    <w:rsid w:val="00574F3F"/>
    <w:rsid w:val="00574F52"/>
    <w:rsid w:val="005755AF"/>
    <w:rsid w:val="0057562C"/>
    <w:rsid w:val="005759E3"/>
    <w:rsid w:val="005759F6"/>
    <w:rsid w:val="00575BB6"/>
    <w:rsid w:val="00575E3E"/>
    <w:rsid w:val="0057612F"/>
    <w:rsid w:val="005765F5"/>
    <w:rsid w:val="00576D6C"/>
    <w:rsid w:val="0057761B"/>
    <w:rsid w:val="00577994"/>
    <w:rsid w:val="00577A2E"/>
    <w:rsid w:val="00577FB4"/>
    <w:rsid w:val="005801C8"/>
    <w:rsid w:val="0058034B"/>
    <w:rsid w:val="00580774"/>
    <w:rsid w:val="00580873"/>
    <w:rsid w:val="00580AE1"/>
    <w:rsid w:val="00580AF6"/>
    <w:rsid w:val="00580D8A"/>
    <w:rsid w:val="00580E48"/>
    <w:rsid w:val="00580EFD"/>
    <w:rsid w:val="00580F0A"/>
    <w:rsid w:val="00581008"/>
    <w:rsid w:val="00581234"/>
    <w:rsid w:val="00581246"/>
    <w:rsid w:val="00581501"/>
    <w:rsid w:val="00581EE5"/>
    <w:rsid w:val="00582106"/>
    <w:rsid w:val="005823E5"/>
    <w:rsid w:val="00582BD2"/>
    <w:rsid w:val="00582C3A"/>
    <w:rsid w:val="00582C90"/>
    <w:rsid w:val="00582CBE"/>
    <w:rsid w:val="00582E1A"/>
    <w:rsid w:val="00582E96"/>
    <w:rsid w:val="00582F45"/>
    <w:rsid w:val="00582F63"/>
    <w:rsid w:val="00583147"/>
    <w:rsid w:val="0058330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FC0"/>
    <w:rsid w:val="005900CF"/>
    <w:rsid w:val="005904E1"/>
    <w:rsid w:val="005906AD"/>
    <w:rsid w:val="00590DA6"/>
    <w:rsid w:val="00590FB3"/>
    <w:rsid w:val="00591618"/>
    <w:rsid w:val="00591C7D"/>
    <w:rsid w:val="00592684"/>
    <w:rsid w:val="00592851"/>
    <w:rsid w:val="00592B03"/>
    <w:rsid w:val="00593027"/>
    <w:rsid w:val="00593070"/>
    <w:rsid w:val="00593247"/>
    <w:rsid w:val="00593408"/>
    <w:rsid w:val="00593586"/>
    <w:rsid w:val="00593AB9"/>
    <w:rsid w:val="00593FDC"/>
    <w:rsid w:val="005942EA"/>
    <w:rsid w:val="00594321"/>
    <w:rsid w:val="005943F7"/>
    <w:rsid w:val="00594ABB"/>
    <w:rsid w:val="00594BAD"/>
    <w:rsid w:val="00594D1C"/>
    <w:rsid w:val="00594E36"/>
    <w:rsid w:val="00594E77"/>
    <w:rsid w:val="00594F0A"/>
    <w:rsid w:val="0059525E"/>
    <w:rsid w:val="00595887"/>
    <w:rsid w:val="00595E47"/>
    <w:rsid w:val="00595EDA"/>
    <w:rsid w:val="005961F7"/>
    <w:rsid w:val="00596657"/>
    <w:rsid w:val="005968B9"/>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887"/>
    <w:rsid w:val="005A4414"/>
    <w:rsid w:val="005A48AB"/>
    <w:rsid w:val="005A5D4D"/>
    <w:rsid w:val="005A5F34"/>
    <w:rsid w:val="005A6043"/>
    <w:rsid w:val="005A691A"/>
    <w:rsid w:val="005A7268"/>
    <w:rsid w:val="005A76D0"/>
    <w:rsid w:val="005A7816"/>
    <w:rsid w:val="005B0542"/>
    <w:rsid w:val="005B05D5"/>
    <w:rsid w:val="005B0805"/>
    <w:rsid w:val="005B1390"/>
    <w:rsid w:val="005B172E"/>
    <w:rsid w:val="005B1E17"/>
    <w:rsid w:val="005B1E4F"/>
    <w:rsid w:val="005B2225"/>
    <w:rsid w:val="005B23EC"/>
    <w:rsid w:val="005B2799"/>
    <w:rsid w:val="005B28C2"/>
    <w:rsid w:val="005B29FC"/>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6B4"/>
    <w:rsid w:val="005B7AB1"/>
    <w:rsid w:val="005B7DD1"/>
    <w:rsid w:val="005C00A0"/>
    <w:rsid w:val="005C044E"/>
    <w:rsid w:val="005C0B4D"/>
    <w:rsid w:val="005C1851"/>
    <w:rsid w:val="005C1DA5"/>
    <w:rsid w:val="005C2124"/>
    <w:rsid w:val="005C2273"/>
    <w:rsid w:val="005C28FA"/>
    <w:rsid w:val="005C37A3"/>
    <w:rsid w:val="005C3911"/>
    <w:rsid w:val="005C39FB"/>
    <w:rsid w:val="005C3A3A"/>
    <w:rsid w:val="005C3BB3"/>
    <w:rsid w:val="005C40F4"/>
    <w:rsid w:val="005C41F6"/>
    <w:rsid w:val="005C43BE"/>
    <w:rsid w:val="005C44F3"/>
    <w:rsid w:val="005C4703"/>
    <w:rsid w:val="005C47BC"/>
    <w:rsid w:val="005C4B38"/>
    <w:rsid w:val="005C4CBD"/>
    <w:rsid w:val="005C5099"/>
    <w:rsid w:val="005C596B"/>
    <w:rsid w:val="005C5A93"/>
    <w:rsid w:val="005C5D49"/>
    <w:rsid w:val="005C5FA2"/>
    <w:rsid w:val="005C5FA4"/>
    <w:rsid w:val="005C631C"/>
    <w:rsid w:val="005C690D"/>
    <w:rsid w:val="005C6C10"/>
    <w:rsid w:val="005C6DE9"/>
    <w:rsid w:val="005C712D"/>
    <w:rsid w:val="005C78EE"/>
    <w:rsid w:val="005C78FD"/>
    <w:rsid w:val="005C7C23"/>
    <w:rsid w:val="005C7C75"/>
    <w:rsid w:val="005C7EC1"/>
    <w:rsid w:val="005D022A"/>
    <w:rsid w:val="005D073C"/>
    <w:rsid w:val="005D074B"/>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2F81"/>
    <w:rsid w:val="005D3705"/>
    <w:rsid w:val="005D3911"/>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AA4"/>
    <w:rsid w:val="005D6EF6"/>
    <w:rsid w:val="005D6F9A"/>
    <w:rsid w:val="005D751D"/>
    <w:rsid w:val="005D7B4B"/>
    <w:rsid w:val="005D7BBA"/>
    <w:rsid w:val="005D7E0D"/>
    <w:rsid w:val="005E0727"/>
    <w:rsid w:val="005E098A"/>
    <w:rsid w:val="005E1EE8"/>
    <w:rsid w:val="005E1FE7"/>
    <w:rsid w:val="005E234A"/>
    <w:rsid w:val="005E24BC"/>
    <w:rsid w:val="005E2E4F"/>
    <w:rsid w:val="005E2EDC"/>
    <w:rsid w:val="005E304F"/>
    <w:rsid w:val="005E3119"/>
    <w:rsid w:val="005E3210"/>
    <w:rsid w:val="005E322E"/>
    <w:rsid w:val="005E3581"/>
    <w:rsid w:val="005E35CC"/>
    <w:rsid w:val="005E371E"/>
    <w:rsid w:val="005E38D7"/>
    <w:rsid w:val="005E50A3"/>
    <w:rsid w:val="005E53F9"/>
    <w:rsid w:val="005E5552"/>
    <w:rsid w:val="005E58B3"/>
    <w:rsid w:val="005E5BD2"/>
    <w:rsid w:val="005E5DDC"/>
    <w:rsid w:val="005E64C5"/>
    <w:rsid w:val="005E6B4A"/>
    <w:rsid w:val="005E6D2A"/>
    <w:rsid w:val="005E7109"/>
    <w:rsid w:val="005E7260"/>
    <w:rsid w:val="005E775D"/>
    <w:rsid w:val="005E7812"/>
    <w:rsid w:val="005E7AEC"/>
    <w:rsid w:val="005F0057"/>
    <w:rsid w:val="005F0A43"/>
    <w:rsid w:val="005F0E28"/>
    <w:rsid w:val="005F0F82"/>
    <w:rsid w:val="005F0FC9"/>
    <w:rsid w:val="005F15CE"/>
    <w:rsid w:val="005F1617"/>
    <w:rsid w:val="005F2362"/>
    <w:rsid w:val="005F2710"/>
    <w:rsid w:val="005F27BF"/>
    <w:rsid w:val="005F27FE"/>
    <w:rsid w:val="005F2C06"/>
    <w:rsid w:val="005F2D59"/>
    <w:rsid w:val="005F2DDE"/>
    <w:rsid w:val="005F2F2B"/>
    <w:rsid w:val="005F34C1"/>
    <w:rsid w:val="005F35A2"/>
    <w:rsid w:val="005F37E0"/>
    <w:rsid w:val="005F3EE0"/>
    <w:rsid w:val="005F4171"/>
    <w:rsid w:val="005F46B1"/>
    <w:rsid w:val="005F46D6"/>
    <w:rsid w:val="005F487D"/>
    <w:rsid w:val="005F497E"/>
    <w:rsid w:val="005F4DD6"/>
    <w:rsid w:val="005F50D8"/>
    <w:rsid w:val="005F53A1"/>
    <w:rsid w:val="005F5453"/>
    <w:rsid w:val="005F5495"/>
    <w:rsid w:val="005F60E8"/>
    <w:rsid w:val="005F6311"/>
    <w:rsid w:val="005F6567"/>
    <w:rsid w:val="005F6571"/>
    <w:rsid w:val="005F677F"/>
    <w:rsid w:val="005F6B77"/>
    <w:rsid w:val="005F6BFC"/>
    <w:rsid w:val="005F6DD3"/>
    <w:rsid w:val="005F742D"/>
    <w:rsid w:val="005F7487"/>
    <w:rsid w:val="005F7A5A"/>
    <w:rsid w:val="005F7E1D"/>
    <w:rsid w:val="005F7FA4"/>
    <w:rsid w:val="006002C7"/>
    <w:rsid w:val="00600A4B"/>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5F49"/>
    <w:rsid w:val="00606110"/>
    <w:rsid w:val="00606970"/>
    <w:rsid w:val="006069E1"/>
    <w:rsid w:val="00606A20"/>
    <w:rsid w:val="00607074"/>
    <w:rsid w:val="006070B2"/>
    <w:rsid w:val="006072C6"/>
    <w:rsid w:val="00607A2E"/>
    <w:rsid w:val="006109A9"/>
    <w:rsid w:val="00610BD8"/>
    <w:rsid w:val="006111D3"/>
    <w:rsid w:val="00611F50"/>
    <w:rsid w:val="0061294D"/>
    <w:rsid w:val="00612979"/>
    <w:rsid w:val="00612CDF"/>
    <w:rsid w:val="006130F7"/>
    <w:rsid w:val="0061329F"/>
    <w:rsid w:val="00613301"/>
    <w:rsid w:val="00613AF8"/>
    <w:rsid w:val="00613D8E"/>
    <w:rsid w:val="006142E0"/>
    <w:rsid w:val="00614343"/>
    <w:rsid w:val="00614BDA"/>
    <w:rsid w:val="00614DD4"/>
    <w:rsid w:val="00615460"/>
    <w:rsid w:val="00615957"/>
    <w:rsid w:val="00616112"/>
    <w:rsid w:val="00616939"/>
    <w:rsid w:val="006169CA"/>
    <w:rsid w:val="00616A46"/>
    <w:rsid w:val="006171C2"/>
    <w:rsid w:val="00617401"/>
    <w:rsid w:val="00617438"/>
    <w:rsid w:val="00617467"/>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239"/>
    <w:rsid w:val="006234C4"/>
    <w:rsid w:val="00623E26"/>
    <w:rsid w:val="00623E52"/>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45"/>
    <w:rsid w:val="00626EFA"/>
    <w:rsid w:val="00626FC3"/>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1DD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5D9B"/>
    <w:rsid w:val="006366C7"/>
    <w:rsid w:val="00637240"/>
    <w:rsid w:val="00637438"/>
    <w:rsid w:val="0063757E"/>
    <w:rsid w:val="0063774E"/>
    <w:rsid w:val="0063789F"/>
    <w:rsid w:val="00640133"/>
    <w:rsid w:val="00640368"/>
    <w:rsid w:val="0064051B"/>
    <w:rsid w:val="00640F14"/>
    <w:rsid w:val="00641C32"/>
    <w:rsid w:val="00642147"/>
    <w:rsid w:val="00642173"/>
    <w:rsid w:val="00642241"/>
    <w:rsid w:val="00643660"/>
    <w:rsid w:val="0064382C"/>
    <w:rsid w:val="006442F4"/>
    <w:rsid w:val="0064432E"/>
    <w:rsid w:val="00644867"/>
    <w:rsid w:val="00644FCB"/>
    <w:rsid w:val="006452D1"/>
    <w:rsid w:val="006452EB"/>
    <w:rsid w:val="00645A4D"/>
    <w:rsid w:val="00645DC2"/>
    <w:rsid w:val="00645E3A"/>
    <w:rsid w:val="00646188"/>
    <w:rsid w:val="006462BF"/>
    <w:rsid w:val="0064632B"/>
    <w:rsid w:val="0064651B"/>
    <w:rsid w:val="00646ABA"/>
    <w:rsid w:val="00646DEB"/>
    <w:rsid w:val="006474C6"/>
    <w:rsid w:val="00647C4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27E6"/>
    <w:rsid w:val="0066323B"/>
    <w:rsid w:val="00663293"/>
    <w:rsid w:val="006638AD"/>
    <w:rsid w:val="00663C64"/>
    <w:rsid w:val="00664000"/>
    <w:rsid w:val="00664027"/>
    <w:rsid w:val="006641CB"/>
    <w:rsid w:val="006644B9"/>
    <w:rsid w:val="00664F75"/>
    <w:rsid w:val="00664FB0"/>
    <w:rsid w:val="00665E48"/>
    <w:rsid w:val="006665CC"/>
    <w:rsid w:val="0066732C"/>
    <w:rsid w:val="006679E7"/>
    <w:rsid w:val="006679F5"/>
    <w:rsid w:val="00667B77"/>
    <w:rsid w:val="00667D2C"/>
    <w:rsid w:val="00667F94"/>
    <w:rsid w:val="00670D02"/>
    <w:rsid w:val="006716DA"/>
    <w:rsid w:val="006717E9"/>
    <w:rsid w:val="00671803"/>
    <w:rsid w:val="00671A55"/>
    <w:rsid w:val="00671AC6"/>
    <w:rsid w:val="00672023"/>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765"/>
    <w:rsid w:val="00682993"/>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1EAF"/>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6E1"/>
    <w:rsid w:val="00695887"/>
    <w:rsid w:val="00695C18"/>
    <w:rsid w:val="0069632F"/>
    <w:rsid w:val="00696794"/>
    <w:rsid w:val="0069702A"/>
    <w:rsid w:val="00697733"/>
    <w:rsid w:val="006A1511"/>
    <w:rsid w:val="006A16BE"/>
    <w:rsid w:val="006A2074"/>
    <w:rsid w:val="006A20D1"/>
    <w:rsid w:val="006A2325"/>
    <w:rsid w:val="006A254E"/>
    <w:rsid w:val="006A25E3"/>
    <w:rsid w:val="006A28CC"/>
    <w:rsid w:val="006A2C30"/>
    <w:rsid w:val="006A2D98"/>
    <w:rsid w:val="006A2DB3"/>
    <w:rsid w:val="006A301C"/>
    <w:rsid w:val="006A3D7A"/>
    <w:rsid w:val="006A3E2B"/>
    <w:rsid w:val="006A4D74"/>
    <w:rsid w:val="006A4EDF"/>
    <w:rsid w:val="006A5BE8"/>
    <w:rsid w:val="006A6E17"/>
    <w:rsid w:val="006A72DF"/>
    <w:rsid w:val="006A732A"/>
    <w:rsid w:val="006A7482"/>
    <w:rsid w:val="006A75C4"/>
    <w:rsid w:val="006A766C"/>
    <w:rsid w:val="006A76C1"/>
    <w:rsid w:val="006B0819"/>
    <w:rsid w:val="006B0C0E"/>
    <w:rsid w:val="006B120D"/>
    <w:rsid w:val="006B14EB"/>
    <w:rsid w:val="006B1624"/>
    <w:rsid w:val="006B17E7"/>
    <w:rsid w:val="006B19E8"/>
    <w:rsid w:val="006B1A8A"/>
    <w:rsid w:val="006B1B16"/>
    <w:rsid w:val="006B1BBD"/>
    <w:rsid w:val="006B1C50"/>
    <w:rsid w:val="006B1C68"/>
    <w:rsid w:val="006B1FD5"/>
    <w:rsid w:val="006B2582"/>
    <w:rsid w:val="006B25A1"/>
    <w:rsid w:val="006B272E"/>
    <w:rsid w:val="006B2D5D"/>
    <w:rsid w:val="006B2EE1"/>
    <w:rsid w:val="006B30FD"/>
    <w:rsid w:val="006B3664"/>
    <w:rsid w:val="006B36AD"/>
    <w:rsid w:val="006B37FB"/>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4F0"/>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7CC"/>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34B"/>
    <w:rsid w:val="006D3BE1"/>
    <w:rsid w:val="006D3F56"/>
    <w:rsid w:val="006D43F2"/>
    <w:rsid w:val="006D47A8"/>
    <w:rsid w:val="006D4819"/>
    <w:rsid w:val="006D48FC"/>
    <w:rsid w:val="006D4F01"/>
    <w:rsid w:val="006D5716"/>
    <w:rsid w:val="006D5E36"/>
    <w:rsid w:val="006D60A5"/>
    <w:rsid w:val="006D617C"/>
    <w:rsid w:val="006D61A4"/>
    <w:rsid w:val="006D62BC"/>
    <w:rsid w:val="006D6450"/>
    <w:rsid w:val="006D6548"/>
    <w:rsid w:val="006D6939"/>
    <w:rsid w:val="006D6AD6"/>
    <w:rsid w:val="006D6CCD"/>
    <w:rsid w:val="006D741A"/>
    <w:rsid w:val="006D7731"/>
    <w:rsid w:val="006D7EB0"/>
    <w:rsid w:val="006E0138"/>
    <w:rsid w:val="006E02DE"/>
    <w:rsid w:val="006E082A"/>
    <w:rsid w:val="006E0980"/>
    <w:rsid w:val="006E0BB0"/>
    <w:rsid w:val="006E0FC8"/>
    <w:rsid w:val="006E12A3"/>
    <w:rsid w:val="006E12C3"/>
    <w:rsid w:val="006E192C"/>
    <w:rsid w:val="006E1BD5"/>
    <w:rsid w:val="006E1F21"/>
    <w:rsid w:val="006E2081"/>
    <w:rsid w:val="006E2441"/>
    <w:rsid w:val="006E2529"/>
    <w:rsid w:val="006E2E82"/>
    <w:rsid w:val="006E309C"/>
    <w:rsid w:val="006E3342"/>
    <w:rsid w:val="006E345A"/>
    <w:rsid w:val="006E34A5"/>
    <w:rsid w:val="006E3561"/>
    <w:rsid w:val="006E359F"/>
    <w:rsid w:val="006E374D"/>
    <w:rsid w:val="006E389A"/>
    <w:rsid w:val="006E3DC0"/>
    <w:rsid w:val="006E4199"/>
    <w:rsid w:val="006E42D9"/>
    <w:rsid w:val="006E43F3"/>
    <w:rsid w:val="006E45F3"/>
    <w:rsid w:val="006E4A2F"/>
    <w:rsid w:val="006E4E06"/>
    <w:rsid w:val="006E4ECD"/>
    <w:rsid w:val="006E4ED4"/>
    <w:rsid w:val="006E5335"/>
    <w:rsid w:val="006E5836"/>
    <w:rsid w:val="006E5A47"/>
    <w:rsid w:val="006E5CEE"/>
    <w:rsid w:val="006E5E19"/>
    <w:rsid w:val="006E5EF8"/>
    <w:rsid w:val="006E61C3"/>
    <w:rsid w:val="006E76DD"/>
    <w:rsid w:val="006E7856"/>
    <w:rsid w:val="006E799D"/>
    <w:rsid w:val="006E7AB0"/>
    <w:rsid w:val="006E7B0A"/>
    <w:rsid w:val="006E7F65"/>
    <w:rsid w:val="006F0593"/>
    <w:rsid w:val="006F0905"/>
    <w:rsid w:val="006F098D"/>
    <w:rsid w:val="006F0D38"/>
    <w:rsid w:val="006F1064"/>
    <w:rsid w:val="006F1AB0"/>
    <w:rsid w:val="006F1EB7"/>
    <w:rsid w:val="006F22AC"/>
    <w:rsid w:val="006F22EA"/>
    <w:rsid w:val="006F335F"/>
    <w:rsid w:val="006F337B"/>
    <w:rsid w:val="006F44BD"/>
    <w:rsid w:val="006F4C0A"/>
    <w:rsid w:val="006F4D99"/>
    <w:rsid w:val="006F51C2"/>
    <w:rsid w:val="006F52E5"/>
    <w:rsid w:val="006F5706"/>
    <w:rsid w:val="006F6066"/>
    <w:rsid w:val="006F64AA"/>
    <w:rsid w:val="006F67FE"/>
    <w:rsid w:val="006F6850"/>
    <w:rsid w:val="006F68A0"/>
    <w:rsid w:val="006F707E"/>
    <w:rsid w:val="006F798F"/>
    <w:rsid w:val="006F7E12"/>
    <w:rsid w:val="007001C1"/>
    <w:rsid w:val="007001DC"/>
    <w:rsid w:val="007008D3"/>
    <w:rsid w:val="007009A7"/>
    <w:rsid w:val="007010EA"/>
    <w:rsid w:val="0070143E"/>
    <w:rsid w:val="00701DDD"/>
    <w:rsid w:val="0070215B"/>
    <w:rsid w:val="00702285"/>
    <w:rsid w:val="007025CB"/>
    <w:rsid w:val="00702E2B"/>
    <w:rsid w:val="00702EAF"/>
    <w:rsid w:val="007034AA"/>
    <w:rsid w:val="00703524"/>
    <w:rsid w:val="00703A5D"/>
    <w:rsid w:val="00703C9D"/>
    <w:rsid w:val="007046CE"/>
    <w:rsid w:val="0070490C"/>
    <w:rsid w:val="00704DA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88"/>
    <w:rsid w:val="007104CA"/>
    <w:rsid w:val="00710980"/>
    <w:rsid w:val="007109C2"/>
    <w:rsid w:val="00710BA6"/>
    <w:rsid w:val="00710FC2"/>
    <w:rsid w:val="00711340"/>
    <w:rsid w:val="00711652"/>
    <w:rsid w:val="007119A6"/>
    <w:rsid w:val="00712182"/>
    <w:rsid w:val="00712201"/>
    <w:rsid w:val="00712552"/>
    <w:rsid w:val="00712A50"/>
    <w:rsid w:val="00712C42"/>
    <w:rsid w:val="00712E37"/>
    <w:rsid w:val="00713111"/>
    <w:rsid w:val="007134A3"/>
    <w:rsid w:val="00713596"/>
    <w:rsid w:val="00713924"/>
    <w:rsid w:val="00713C0D"/>
    <w:rsid w:val="00713DE4"/>
    <w:rsid w:val="00713E4D"/>
    <w:rsid w:val="00714123"/>
    <w:rsid w:val="00714185"/>
    <w:rsid w:val="007141FE"/>
    <w:rsid w:val="007148B5"/>
    <w:rsid w:val="00714C47"/>
    <w:rsid w:val="00714EFD"/>
    <w:rsid w:val="007152EF"/>
    <w:rsid w:val="007156F8"/>
    <w:rsid w:val="00715B0D"/>
    <w:rsid w:val="00715DB1"/>
    <w:rsid w:val="00715E5B"/>
    <w:rsid w:val="00716354"/>
    <w:rsid w:val="00716462"/>
    <w:rsid w:val="00716591"/>
    <w:rsid w:val="00716A3D"/>
    <w:rsid w:val="00716F24"/>
    <w:rsid w:val="00716F46"/>
    <w:rsid w:val="007174A7"/>
    <w:rsid w:val="00717883"/>
    <w:rsid w:val="0072008E"/>
    <w:rsid w:val="007203DF"/>
    <w:rsid w:val="00720E88"/>
    <w:rsid w:val="00720FE4"/>
    <w:rsid w:val="00721084"/>
    <w:rsid w:val="007211B7"/>
    <w:rsid w:val="00721262"/>
    <w:rsid w:val="00721444"/>
    <w:rsid w:val="00721D9B"/>
    <w:rsid w:val="00722121"/>
    <w:rsid w:val="007224B9"/>
    <w:rsid w:val="007229D8"/>
    <w:rsid w:val="00722A23"/>
    <w:rsid w:val="00722EAF"/>
    <w:rsid w:val="00722F94"/>
    <w:rsid w:val="007230DD"/>
    <w:rsid w:val="007231F1"/>
    <w:rsid w:val="007233A3"/>
    <w:rsid w:val="00723AA7"/>
    <w:rsid w:val="0072432E"/>
    <w:rsid w:val="00724BDF"/>
    <w:rsid w:val="00724EF8"/>
    <w:rsid w:val="00725760"/>
    <w:rsid w:val="007259F5"/>
    <w:rsid w:val="00726036"/>
    <w:rsid w:val="00726279"/>
    <w:rsid w:val="00726292"/>
    <w:rsid w:val="00726A0C"/>
    <w:rsid w:val="00726A9B"/>
    <w:rsid w:val="00727230"/>
    <w:rsid w:val="007274FE"/>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09C"/>
    <w:rsid w:val="0073327A"/>
    <w:rsid w:val="00733334"/>
    <w:rsid w:val="007333C0"/>
    <w:rsid w:val="00733400"/>
    <w:rsid w:val="0073368E"/>
    <w:rsid w:val="007336FB"/>
    <w:rsid w:val="0073381A"/>
    <w:rsid w:val="00733951"/>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C69"/>
    <w:rsid w:val="00736DD8"/>
    <w:rsid w:val="00736E60"/>
    <w:rsid w:val="00736EC3"/>
    <w:rsid w:val="00736ECE"/>
    <w:rsid w:val="00737576"/>
    <w:rsid w:val="007375C9"/>
    <w:rsid w:val="00737B88"/>
    <w:rsid w:val="00737C79"/>
    <w:rsid w:val="00737D7A"/>
    <w:rsid w:val="00737D81"/>
    <w:rsid w:val="00740233"/>
    <w:rsid w:val="0074052B"/>
    <w:rsid w:val="0074076A"/>
    <w:rsid w:val="00740B67"/>
    <w:rsid w:val="00741418"/>
    <w:rsid w:val="00741659"/>
    <w:rsid w:val="00741982"/>
    <w:rsid w:val="00741AF4"/>
    <w:rsid w:val="00741B6C"/>
    <w:rsid w:val="00741DCC"/>
    <w:rsid w:val="00741E82"/>
    <w:rsid w:val="0074203A"/>
    <w:rsid w:val="00742097"/>
    <w:rsid w:val="007421D1"/>
    <w:rsid w:val="007427AC"/>
    <w:rsid w:val="007427B5"/>
    <w:rsid w:val="00742865"/>
    <w:rsid w:val="007428AF"/>
    <w:rsid w:val="0074296C"/>
    <w:rsid w:val="00742C83"/>
    <w:rsid w:val="00742DC8"/>
    <w:rsid w:val="00742FE5"/>
    <w:rsid w:val="0074360F"/>
    <w:rsid w:val="00744749"/>
    <w:rsid w:val="00744A64"/>
    <w:rsid w:val="00744A7D"/>
    <w:rsid w:val="00744D47"/>
    <w:rsid w:val="00744EA0"/>
    <w:rsid w:val="007453F2"/>
    <w:rsid w:val="00745403"/>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087"/>
    <w:rsid w:val="007536BE"/>
    <w:rsid w:val="007537AC"/>
    <w:rsid w:val="00753AD7"/>
    <w:rsid w:val="00754359"/>
    <w:rsid w:val="00754391"/>
    <w:rsid w:val="00754411"/>
    <w:rsid w:val="007545B9"/>
    <w:rsid w:val="00754780"/>
    <w:rsid w:val="00754887"/>
    <w:rsid w:val="00754BD9"/>
    <w:rsid w:val="00754C37"/>
    <w:rsid w:val="00754E7A"/>
    <w:rsid w:val="0075540C"/>
    <w:rsid w:val="00755AFB"/>
    <w:rsid w:val="00755BE8"/>
    <w:rsid w:val="00755C64"/>
    <w:rsid w:val="00755DB1"/>
    <w:rsid w:val="0075655E"/>
    <w:rsid w:val="00756FF7"/>
    <w:rsid w:val="00757062"/>
    <w:rsid w:val="007573A0"/>
    <w:rsid w:val="0075749C"/>
    <w:rsid w:val="007574FC"/>
    <w:rsid w:val="0075767D"/>
    <w:rsid w:val="007578C2"/>
    <w:rsid w:val="00760221"/>
    <w:rsid w:val="00760975"/>
    <w:rsid w:val="00760D23"/>
    <w:rsid w:val="007610D1"/>
    <w:rsid w:val="007612BA"/>
    <w:rsid w:val="00761365"/>
    <w:rsid w:val="007613C3"/>
    <w:rsid w:val="00761FDA"/>
    <w:rsid w:val="007621FF"/>
    <w:rsid w:val="007632F9"/>
    <w:rsid w:val="007634E3"/>
    <w:rsid w:val="007637CD"/>
    <w:rsid w:val="00763921"/>
    <w:rsid w:val="00763E3E"/>
    <w:rsid w:val="00764194"/>
    <w:rsid w:val="00764262"/>
    <w:rsid w:val="0076442B"/>
    <w:rsid w:val="007645ED"/>
    <w:rsid w:val="00764B97"/>
    <w:rsid w:val="00764BA6"/>
    <w:rsid w:val="00764BC5"/>
    <w:rsid w:val="00764D95"/>
    <w:rsid w:val="00764E9F"/>
    <w:rsid w:val="007652D1"/>
    <w:rsid w:val="00765ED3"/>
    <w:rsid w:val="0076614B"/>
    <w:rsid w:val="00766240"/>
    <w:rsid w:val="007664CA"/>
    <w:rsid w:val="0076675C"/>
    <w:rsid w:val="0076681D"/>
    <w:rsid w:val="00766A65"/>
    <w:rsid w:val="00766B0F"/>
    <w:rsid w:val="007671F5"/>
    <w:rsid w:val="007676B8"/>
    <w:rsid w:val="0077088D"/>
    <w:rsid w:val="00770BFD"/>
    <w:rsid w:val="00771138"/>
    <w:rsid w:val="007712EC"/>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D3D"/>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68"/>
    <w:rsid w:val="007811DC"/>
    <w:rsid w:val="007814B7"/>
    <w:rsid w:val="00781841"/>
    <w:rsid w:val="007820FA"/>
    <w:rsid w:val="0078214B"/>
    <w:rsid w:val="00782184"/>
    <w:rsid w:val="00782238"/>
    <w:rsid w:val="00782312"/>
    <w:rsid w:val="0078285F"/>
    <w:rsid w:val="00783207"/>
    <w:rsid w:val="00783624"/>
    <w:rsid w:val="007838CB"/>
    <w:rsid w:val="00783915"/>
    <w:rsid w:val="00783E1D"/>
    <w:rsid w:val="0078483B"/>
    <w:rsid w:val="00784EED"/>
    <w:rsid w:val="00785900"/>
    <w:rsid w:val="00785E4C"/>
    <w:rsid w:val="0078616A"/>
    <w:rsid w:val="007867F2"/>
    <w:rsid w:val="00786958"/>
    <w:rsid w:val="00786ABC"/>
    <w:rsid w:val="00786E71"/>
    <w:rsid w:val="007871EA"/>
    <w:rsid w:val="00787ECB"/>
    <w:rsid w:val="00787F3E"/>
    <w:rsid w:val="00791428"/>
    <w:rsid w:val="007915F5"/>
    <w:rsid w:val="0079162F"/>
    <w:rsid w:val="00791902"/>
    <w:rsid w:val="00791A12"/>
    <w:rsid w:val="00791FC4"/>
    <w:rsid w:val="007921BB"/>
    <w:rsid w:val="007922C7"/>
    <w:rsid w:val="00792603"/>
    <w:rsid w:val="00792813"/>
    <w:rsid w:val="00793568"/>
    <w:rsid w:val="007939F7"/>
    <w:rsid w:val="00793DEB"/>
    <w:rsid w:val="00793FD3"/>
    <w:rsid w:val="007943E6"/>
    <w:rsid w:val="00794924"/>
    <w:rsid w:val="00794AB1"/>
    <w:rsid w:val="00795074"/>
    <w:rsid w:val="00795A37"/>
    <w:rsid w:val="00795AFD"/>
    <w:rsid w:val="00795C4C"/>
    <w:rsid w:val="00795DC9"/>
    <w:rsid w:val="007961E9"/>
    <w:rsid w:val="0079638A"/>
    <w:rsid w:val="00796490"/>
    <w:rsid w:val="0079684C"/>
    <w:rsid w:val="00796BBD"/>
    <w:rsid w:val="00796F3D"/>
    <w:rsid w:val="00797320"/>
    <w:rsid w:val="00797508"/>
    <w:rsid w:val="00797710"/>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37B"/>
    <w:rsid w:val="007A5A45"/>
    <w:rsid w:val="007A5F85"/>
    <w:rsid w:val="007A5FF5"/>
    <w:rsid w:val="007A6718"/>
    <w:rsid w:val="007A6ADF"/>
    <w:rsid w:val="007A6C6D"/>
    <w:rsid w:val="007A70C6"/>
    <w:rsid w:val="007A7166"/>
    <w:rsid w:val="007A71E8"/>
    <w:rsid w:val="007A7219"/>
    <w:rsid w:val="007A7245"/>
    <w:rsid w:val="007A7749"/>
    <w:rsid w:val="007A7A96"/>
    <w:rsid w:val="007A7E03"/>
    <w:rsid w:val="007B01DF"/>
    <w:rsid w:val="007B0216"/>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0F8"/>
    <w:rsid w:val="007B52CD"/>
    <w:rsid w:val="007B5472"/>
    <w:rsid w:val="007B552B"/>
    <w:rsid w:val="007B559E"/>
    <w:rsid w:val="007B5730"/>
    <w:rsid w:val="007B64CD"/>
    <w:rsid w:val="007B6608"/>
    <w:rsid w:val="007B675E"/>
    <w:rsid w:val="007B6787"/>
    <w:rsid w:val="007B67FF"/>
    <w:rsid w:val="007B6DDF"/>
    <w:rsid w:val="007B761B"/>
    <w:rsid w:val="007B7A6C"/>
    <w:rsid w:val="007B7DC1"/>
    <w:rsid w:val="007B7EDB"/>
    <w:rsid w:val="007B7F70"/>
    <w:rsid w:val="007C04AF"/>
    <w:rsid w:val="007C0780"/>
    <w:rsid w:val="007C08B1"/>
    <w:rsid w:val="007C0B34"/>
    <w:rsid w:val="007C1066"/>
    <w:rsid w:val="007C1112"/>
    <w:rsid w:val="007C156D"/>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54F"/>
    <w:rsid w:val="007C5941"/>
    <w:rsid w:val="007C5989"/>
    <w:rsid w:val="007C63DF"/>
    <w:rsid w:val="007C659C"/>
    <w:rsid w:val="007C68DA"/>
    <w:rsid w:val="007C6B35"/>
    <w:rsid w:val="007C7609"/>
    <w:rsid w:val="007C79F3"/>
    <w:rsid w:val="007D034F"/>
    <w:rsid w:val="007D04B8"/>
    <w:rsid w:val="007D0623"/>
    <w:rsid w:val="007D0B63"/>
    <w:rsid w:val="007D0E30"/>
    <w:rsid w:val="007D10D5"/>
    <w:rsid w:val="007D14CE"/>
    <w:rsid w:val="007D1726"/>
    <w:rsid w:val="007D1DC5"/>
    <w:rsid w:val="007D229A"/>
    <w:rsid w:val="007D2583"/>
    <w:rsid w:val="007D286B"/>
    <w:rsid w:val="007D2F44"/>
    <w:rsid w:val="007D2F4D"/>
    <w:rsid w:val="007D4178"/>
    <w:rsid w:val="007D4378"/>
    <w:rsid w:val="007D45F1"/>
    <w:rsid w:val="007D463B"/>
    <w:rsid w:val="007D4A89"/>
    <w:rsid w:val="007D4BFC"/>
    <w:rsid w:val="007D4D33"/>
    <w:rsid w:val="007D4D61"/>
    <w:rsid w:val="007D4E1E"/>
    <w:rsid w:val="007D5B6B"/>
    <w:rsid w:val="007D6949"/>
    <w:rsid w:val="007D6E8E"/>
    <w:rsid w:val="007D7175"/>
    <w:rsid w:val="007D7654"/>
    <w:rsid w:val="007D77FB"/>
    <w:rsid w:val="007D7B8F"/>
    <w:rsid w:val="007D7DB3"/>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7B9"/>
    <w:rsid w:val="007E2D9A"/>
    <w:rsid w:val="007E2E4C"/>
    <w:rsid w:val="007E350A"/>
    <w:rsid w:val="007E37C5"/>
    <w:rsid w:val="007E3959"/>
    <w:rsid w:val="007E474F"/>
    <w:rsid w:val="007E4C88"/>
    <w:rsid w:val="007E4DB7"/>
    <w:rsid w:val="007E4F25"/>
    <w:rsid w:val="007E541B"/>
    <w:rsid w:val="007E54EE"/>
    <w:rsid w:val="007E54EF"/>
    <w:rsid w:val="007E556C"/>
    <w:rsid w:val="007E585E"/>
    <w:rsid w:val="007E5A18"/>
    <w:rsid w:val="007E5E61"/>
    <w:rsid w:val="007E6D13"/>
    <w:rsid w:val="007E703A"/>
    <w:rsid w:val="007E7057"/>
    <w:rsid w:val="007E7406"/>
    <w:rsid w:val="007E7973"/>
    <w:rsid w:val="007E7DDF"/>
    <w:rsid w:val="007E7E5E"/>
    <w:rsid w:val="007F09C8"/>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ABC"/>
    <w:rsid w:val="008001B4"/>
    <w:rsid w:val="00800214"/>
    <w:rsid w:val="00800299"/>
    <w:rsid w:val="0080044A"/>
    <w:rsid w:val="00800769"/>
    <w:rsid w:val="0080082B"/>
    <w:rsid w:val="00800841"/>
    <w:rsid w:val="00800B3D"/>
    <w:rsid w:val="00800E72"/>
    <w:rsid w:val="00800ED2"/>
    <w:rsid w:val="00801081"/>
    <w:rsid w:val="0080146B"/>
    <w:rsid w:val="00801650"/>
    <w:rsid w:val="008017B8"/>
    <w:rsid w:val="00801B09"/>
    <w:rsid w:val="00801C17"/>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3D2"/>
    <w:rsid w:val="008167CA"/>
    <w:rsid w:val="0081681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945"/>
    <w:rsid w:val="00822C70"/>
    <w:rsid w:val="008231E5"/>
    <w:rsid w:val="008240BC"/>
    <w:rsid w:val="00824436"/>
    <w:rsid w:val="00824C1B"/>
    <w:rsid w:val="00824FDF"/>
    <w:rsid w:val="00825125"/>
    <w:rsid w:val="008255F8"/>
    <w:rsid w:val="008256FE"/>
    <w:rsid w:val="00825799"/>
    <w:rsid w:val="008257CA"/>
    <w:rsid w:val="008257CC"/>
    <w:rsid w:val="00825CDE"/>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BC3"/>
    <w:rsid w:val="00831F52"/>
    <w:rsid w:val="00832019"/>
    <w:rsid w:val="00832110"/>
    <w:rsid w:val="00832154"/>
    <w:rsid w:val="00832490"/>
    <w:rsid w:val="00832877"/>
    <w:rsid w:val="00832A9E"/>
    <w:rsid w:val="00832BDE"/>
    <w:rsid w:val="00832C04"/>
    <w:rsid w:val="00832CA9"/>
    <w:rsid w:val="00832F5C"/>
    <w:rsid w:val="008331AA"/>
    <w:rsid w:val="0083326C"/>
    <w:rsid w:val="00833821"/>
    <w:rsid w:val="00833BFB"/>
    <w:rsid w:val="00833F5C"/>
    <w:rsid w:val="00833FBA"/>
    <w:rsid w:val="008340A9"/>
    <w:rsid w:val="0083487B"/>
    <w:rsid w:val="00834FD8"/>
    <w:rsid w:val="0083536C"/>
    <w:rsid w:val="008359E0"/>
    <w:rsid w:val="00835A0E"/>
    <w:rsid w:val="00835EA5"/>
    <w:rsid w:val="0083647B"/>
    <w:rsid w:val="008364C2"/>
    <w:rsid w:val="00836F5B"/>
    <w:rsid w:val="00837687"/>
    <w:rsid w:val="008376F6"/>
    <w:rsid w:val="00837AB2"/>
    <w:rsid w:val="00837D5B"/>
    <w:rsid w:val="00840607"/>
    <w:rsid w:val="00840A75"/>
    <w:rsid w:val="00840B32"/>
    <w:rsid w:val="00840C9B"/>
    <w:rsid w:val="00840CF3"/>
    <w:rsid w:val="00840D67"/>
    <w:rsid w:val="00841360"/>
    <w:rsid w:val="00841A60"/>
    <w:rsid w:val="00841AC8"/>
    <w:rsid w:val="00841CD2"/>
    <w:rsid w:val="00841D4C"/>
    <w:rsid w:val="00841D77"/>
    <w:rsid w:val="00842247"/>
    <w:rsid w:val="008422DF"/>
    <w:rsid w:val="0084282A"/>
    <w:rsid w:val="008429F4"/>
    <w:rsid w:val="00842B77"/>
    <w:rsid w:val="00842C22"/>
    <w:rsid w:val="00842FCA"/>
    <w:rsid w:val="0084309F"/>
    <w:rsid w:val="00843169"/>
    <w:rsid w:val="00843451"/>
    <w:rsid w:val="00843E99"/>
    <w:rsid w:val="008442D9"/>
    <w:rsid w:val="00844B32"/>
    <w:rsid w:val="008453A3"/>
    <w:rsid w:val="00845C12"/>
    <w:rsid w:val="008469D9"/>
    <w:rsid w:val="00846C1C"/>
    <w:rsid w:val="00846C2C"/>
    <w:rsid w:val="00846DC0"/>
    <w:rsid w:val="008474A7"/>
    <w:rsid w:val="008478CA"/>
    <w:rsid w:val="008500FB"/>
    <w:rsid w:val="00850290"/>
    <w:rsid w:val="008506B6"/>
    <w:rsid w:val="00850AE0"/>
    <w:rsid w:val="008519B8"/>
    <w:rsid w:val="00851AE8"/>
    <w:rsid w:val="00851FA7"/>
    <w:rsid w:val="00852150"/>
    <w:rsid w:val="008524D2"/>
    <w:rsid w:val="00852D29"/>
    <w:rsid w:val="00852E19"/>
    <w:rsid w:val="008531B7"/>
    <w:rsid w:val="008534DC"/>
    <w:rsid w:val="0085351B"/>
    <w:rsid w:val="00853EDF"/>
    <w:rsid w:val="008552C4"/>
    <w:rsid w:val="00855595"/>
    <w:rsid w:val="008557C9"/>
    <w:rsid w:val="00856833"/>
    <w:rsid w:val="00856840"/>
    <w:rsid w:val="00856CA6"/>
    <w:rsid w:val="00856E5B"/>
    <w:rsid w:val="00857623"/>
    <w:rsid w:val="00857AB5"/>
    <w:rsid w:val="00857D66"/>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2DB"/>
    <w:rsid w:val="00864418"/>
    <w:rsid w:val="00864440"/>
    <w:rsid w:val="0086445E"/>
    <w:rsid w:val="008644D1"/>
    <w:rsid w:val="00864A23"/>
    <w:rsid w:val="00864C93"/>
    <w:rsid w:val="00864D76"/>
    <w:rsid w:val="008650FC"/>
    <w:rsid w:val="0086588B"/>
    <w:rsid w:val="00865BB8"/>
    <w:rsid w:val="0086616E"/>
    <w:rsid w:val="0086621D"/>
    <w:rsid w:val="00866EB3"/>
    <w:rsid w:val="0086701A"/>
    <w:rsid w:val="00867086"/>
    <w:rsid w:val="00867605"/>
    <w:rsid w:val="00867BD2"/>
    <w:rsid w:val="00870188"/>
    <w:rsid w:val="0087027A"/>
    <w:rsid w:val="008706B2"/>
    <w:rsid w:val="008707C2"/>
    <w:rsid w:val="008709BC"/>
    <w:rsid w:val="008712FD"/>
    <w:rsid w:val="008714C6"/>
    <w:rsid w:val="008716A1"/>
    <w:rsid w:val="00871755"/>
    <w:rsid w:val="00871771"/>
    <w:rsid w:val="00871CAE"/>
    <w:rsid w:val="008721A2"/>
    <w:rsid w:val="00872911"/>
    <w:rsid w:val="00872D3F"/>
    <w:rsid w:val="008733E4"/>
    <w:rsid w:val="00873F15"/>
    <w:rsid w:val="00874096"/>
    <w:rsid w:val="00874321"/>
    <w:rsid w:val="00874408"/>
    <w:rsid w:val="008744E6"/>
    <w:rsid w:val="00874623"/>
    <w:rsid w:val="00874831"/>
    <w:rsid w:val="0087485D"/>
    <w:rsid w:val="00875000"/>
    <w:rsid w:val="00875559"/>
    <w:rsid w:val="008756A4"/>
    <w:rsid w:val="00875E05"/>
    <w:rsid w:val="00875F73"/>
    <w:rsid w:val="00876296"/>
    <w:rsid w:val="0087673D"/>
    <w:rsid w:val="00876840"/>
    <w:rsid w:val="00877405"/>
    <w:rsid w:val="00877866"/>
    <w:rsid w:val="00877D4C"/>
    <w:rsid w:val="00877F6F"/>
    <w:rsid w:val="00880693"/>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2AD"/>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A8E"/>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3D38"/>
    <w:rsid w:val="008A40A5"/>
    <w:rsid w:val="008A4884"/>
    <w:rsid w:val="008A488C"/>
    <w:rsid w:val="008A5113"/>
    <w:rsid w:val="008A5543"/>
    <w:rsid w:val="008A5684"/>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DB5"/>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80"/>
    <w:rsid w:val="008B6054"/>
    <w:rsid w:val="008B62B4"/>
    <w:rsid w:val="008B67AD"/>
    <w:rsid w:val="008B6E0D"/>
    <w:rsid w:val="008B70AD"/>
    <w:rsid w:val="008B72A0"/>
    <w:rsid w:val="008B72EB"/>
    <w:rsid w:val="008B7B08"/>
    <w:rsid w:val="008C0406"/>
    <w:rsid w:val="008C0548"/>
    <w:rsid w:val="008C061C"/>
    <w:rsid w:val="008C13F0"/>
    <w:rsid w:val="008C167A"/>
    <w:rsid w:val="008C1F26"/>
    <w:rsid w:val="008C21D6"/>
    <w:rsid w:val="008C2338"/>
    <w:rsid w:val="008C27F4"/>
    <w:rsid w:val="008C280C"/>
    <w:rsid w:val="008C2834"/>
    <w:rsid w:val="008C2A3A"/>
    <w:rsid w:val="008C2F8F"/>
    <w:rsid w:val="008C309F"/>
    <w:rsid w:val="008C338D"/>
    <w:rsid w:val="008C36D0"/>
    <w:rsid w:val="008C39B2"/>
    <w:rsid w:val="008C3B3D"/>
    <w:rsid w:val="008C4024"/>
    <w:rsid w:val="008C469A"/>
    <w:rsid w:val="008C4774"/>
    <w:rsid w:val="008C4AFE"/>
    <w:rsid w:val="008C4B22"/>
    <w:rsid w:val="008C4C7E"/>
    <w:rsid w:val="008C5301"/>
    <w:rsid w:val="008C55C6"/>
    <w:rsid w:val="008C592E"/>
    <w:rsid w:val="008C5C46"/>
    <w:rsid w:val="008C6122"/>
    <w:rsid w:val="008C6184"/>
    <w:rsid w:val="008C67E9"/>
    <w:rsid w:val="008C686F"/>
    <w:rsid w:val="008C6CFD"/>
    <w:rsid w:val="008C707A"/>
    <w:rsid w:val="008C736D"/>
    <w:rsid w:val="008C7388"/>
    <w:rsid w:val="008C77AE"/>
    <w:rsid w:val="008C785E"/>
    <w:rsid w:val="008C7A0F"/>
    <w:rsid w:val="008C7A77"/>
    <w:rsid w:val="008C7B2C"/>
    <w:rsid w:val="008C7EE7"/>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6E4A"/>
    <w:rsid w:val="008D7244"/>
    <w:rsid w:val="008D78D7"/>
    <w:rsid w:val="008D7A09"/>
    <w:rsid w:val="008D7EA4"/>
    <w:rsid w:val="008D7EA8"/>
    <w:rsid w:val="008D7EB7"/>
    <w:rsid w:val="008E08A0"/>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A9F"/>
    <w:rsid w:val="008F1FC5"/>
    <w:rsid w:val="008F23D8"/>
    <w:rsid w:val="008F288A"/>
    <w:rsid w:val="008F28D5"/>
    <w:rsid w:val="008F2FD5"/>
    <w:rsid w:val="008F341A"/>
    <w:rsid w:val="008F3522"/>
    <w:rsid w:val="008F37E5"/>
    <w:rsid w:val="008F4027"/>
    <w:rsid w:val="008F4742"/>
    <w:rsid w:val="008F48C2"/>
    <w:rsid w:val="008F5380"/>
    <w:rsid w:val="008F552B"/>
    <w:rsid w:val="008F5840"/>
    <w:rsid w:val="008F5BEA"/>
    <w:rsid w:val="008F5C31"/>
    <w:rsid w:val="008F5EEF"/>
    <w:rsid w:val="008F5F3C"/>
    <w:rsid w:val="008F61EB"/>
    <w:rsid w:val="008F66FE"/>
    <w:rsid w:val="008F6DB3"/>
    <w:rsid w:val="008F70B9"/>
    <w:rsid w:val="008F72CC"/>
    <w:rsid w:val="008F72CD"/>
    <w:rsid w:val="008F7EFD"/>
    <w:rsid w:val="0090127C"/>
    <w:rsid w:val="00901C11"/>
    <w:rsid w:val="0090214E"/>
    <w:rsid w:val="0090216B"/>
    <w:rsid w:val="00902683"/>
    <w:rsid w:val="00902B27"/>
    <w:rsid w:val="00902FED"/>
    <w:rsid w:val="0090310F"/>
    <w:rsid w:val="009033A2"/>
    <w:rsid w:val="00903802"/>
    <w:rsid w:val="00903C8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3E"/>
    <w:rsid w:val="00907A77"/>
    <w:rsid w:val="00907E00"/>
    <w:rsid w:val="0091088D"/>
    <w:rsid w:val="00910C82"/>
    <w:rsid w:val="00910FB3"/>
    <w:rsid w:val="00910FC9"/>
    <w:rsid w:val="009110BA"/>
    <w:rsid w:val="009111C5"/>
    <w:rsid w:val="00911367"/>
    <w:rsid w:val="0091176D"/>
    <w:rsid w:val="00911B93"/>
    <w:rsid w:val="0091226E"/>
    <w:rsid w:val="009122B3"/>
    <w:rsid w:val="009122BE"/>
    <w:rsid w:val="00912467"/>
    <w:rsid w:val="0091291A"/>
    <w:rsid w:val="00913612"/>
    <w:rsid w:val="0091366A"/>
    <w:rsid w:val="00913824"/>
    <w:rsid w:val="00913B4F"/>
    <w:rsid w:val="00913E3D"/>
    <w:rsid w:val="00913FF3"/>
    <w:rsid w:val="00914262"/>
    <w:rsid w:val="009155AB"/>
    <w:rsid w:val="00915757"/>
    <w:rsid w:val="009159B3"/>
    <w:rsid w:val="00915DF2"/>
    <w:rsid w:val="00915EB1"/>
    <w:rsid w:val="00916181"/>
    <w:rsid w:val="0091659A"/>
    <w:rsid w:val="009166C4"/>
    <w:rsid w:val="00916C5C"/>
    <w:rsid w:val="00916CA3"/>
    <w:rsid w:val="009172C3"/>
    <w:rsid w:val="009174BB"/>
    <w:rsid w:val="009175F7"/>
    <w:rsid w:val="00917ED5"/>
    <w:rsid w:val="00920124"/>
    <w:rsid w:val="009204BE"/>
    <w:rsid w:val="009204C5"/>
    <w:rsid w:val="0092062C"/>
    <w:rsid w:val="00920800"/>
    <w:rsid w:val="009208BA"/>
    <w:rsid w:val="00920ED9"/>
    <w:rsid w:val="00921046"/>
    <w:rsid w:val="00921384"/>
    <w:rsid w:val="00921595"/>
    <w:rsid w:val="0092180D"/>
    <w:rsid w:val="0092193E"/>
    <w:rsid w:val="00921BC4"/>
    <w:rsid w:val="00921DD0"/>
    <w:rsid w:val="00922254"/>
    <w:rsid w:val="0092265D"/>
    <w:rsid w:val="0092279C"/>
    <w:rsid w:val="009227C7"/>
    <w:rsid w:val="00922935"/>
    <w:rsid w:val="00922A51"/>
    <w:rsid w:val="00922C8A"/>
    <w:rsid w:val="009232C9"/>
    <w:rsid w:val="00923608"/>
    <w:rsid w:val="00923766"/>
    <w:rsid w:val="009238E5"/>
    <w:rsid w:val="00923CE4"/>
    <w:rsid w:val="00923DF9"/>
    <w:rsid w:val="00923F12"/>
    <w:rsid w:val="00923FB3"/>
    <w:rsid w:val="0092425B"/>
    <w:rsid w:val="009245C2"/>
    <w:rsid w:val="00924863"/>
    <w:rsid w:val="00924F22"/>
    <w:rsid w:val="00924FF8"/>
    <w:rsid w:val="00925797"/>
    <w:rsid w:val="00925BA8"/>
    <w:rsid w:val="00925C66"/>
    <w:rsid w:val="00925E23"/>
    <w:rsid w:val="00926DA7"/>
    <w:rsid w:val="00927F8B"/>
    <w:rsid w:val="0093094D"/>
    <w:rsid w:val="00930BF2"/>
    <w:rsid w:val="00930D8E"/>
    <w:rsid w:val="009314BA"/>
    <w:rsid w:val="009315D2"/>
    <w:rsid w:val="00931B8A"/>
    <w:rsid w:val="00931FCA"/>
    <w:rsid w:val="0093249A"/>
    <w:rsid w:val="009328C7"/>
    <w:rsid w:val="00932F57"/>
    <w:rsid w:val="009332B0"/>
    <w:rsid w:val="009336EC"/>
    <w:rsid w:val="0093373B"/>
    <w:rsid w:val="009338F0"/>
    <w:rsid w:val="00933E06"/>
    <w:rsid w:val="00933F56"/>
    <w:rsid w:val="00934C13"/>
    <w:rsid w:val="00934D3E"/>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35"/>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37"/>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048"/>
    <w:rsid w:val="00951ABA"/>
    <w:rsid w:val="00951ADB"/>
    <w:rsid w:val="00951D70"/>
    <w:rsid w:val="00951E68"/>
    <w:rsid w:val="009520C1"/>
    <w:rsid w:val="00952301"/>
    <w:rsid w:val="00952381"/>
    <w:rsid w:val="00952970"/>
    <w:rsid w:val="00952FB1"/>
    <w:rsid w:val="0095304D"/>
    <w:rsid w:val="009530E0"/>
    <w:rsid w:val="0095380C"/>
    <w:rsid w:val="009538C2"/>
    <w:rsid w:val="00953FD3"/>
    <w:rsid w:val="0095420D"/>
    <w:rsid w:val="00954353"/>
    <w:rsid w:val="00954E9E"/>
    <w:rsid w:val="0095523A"/>
    <w:rsid w:val="00955404"/>
    <w:rsid w:val="00955B8E"/>
    <w:rsid w:val="00955C0A"/>
    <w:rsid w:val="00955C28"/>
    <w:rsid w:val="00955C41"/>
    <w:rsid w:val="00955C4F"/>
    <w:rsid w:val="00955DBF"/>
    <w:rsid w:val="00955E3E"/>
    <w:rsid w:val="0095682A"/>
    <w:rsid w:val="00956B9D"/>
    <w:rsid w:val="0095744F"/>
    <w:rsid w:val="00957DB9"/>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976"/>
    <w:rsid w:val="00967ACB"/>
    <w:rsid w:val="009702CD"/>
    <w:rsid w:val="00970372"/>
    <w:rsid w:val="00970886"/>
    <w:rsid w:val="009709F8"/>
    <w:rsid w:val="00970A41"/>
    <w:rsid w:val="00970C6B"/>
    <w:rsid w:val="00970EB5"/>
    <w:rsid w:val="009712B1"/>
    <w:rsid w:val="009715DE"/>
    <w:rsid w:val="00971726"/>
    <w:rsid w:val="00971A3F"/>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93B"/>
    <w:rsid w:val="0098194F"/>
    <w:rsid w:val="0098198E"/>
    <w:rsid w:val="00981DD3"/>
    <w:rsid w:val="00981F81"/>
    <w:rsid w:val="0098249F"/>
    <w:rsid w:val="009826C8"/>
    <w:rsid w:val="00982971"/>
    <w:rsid w:val="009829CC"/>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703"/>
    <w:rsid w:val="009857AA"/>
    <w:rsid w:val="00985E93"/>
    <w:rsid w:val="00985F28"/>
    <w:rsid w:val="00986149"/>
    <w:rsid w:val="00986176"/>
    <w:rsid w:val="00986C53"/>
    <w:rsid w:val="00986E7F"/>
    <w:rsid w:val="00987196"/>
    <w:rsid w:val="00987536"/>
    <w:rsid w:val="0098759A"/>
    <w:rsid w:val="009876F9"/>
    <w:rsid w:val="00987719"/>
    <w:rsid w:val="00987B18"/>
    <w:rsid w:val="00987D60"/>
    <w:rsid w:val="009906C1"/>
    <w:rsid w:val="00990AE6"/>
    <w:rsid w:val="00990BD5"/>
    <w:rsid w:val="00990F0D"/>
    <w:rsid w:val="0099164B"/>
    <w:rsid w:val="0099170B"/>
    <w:rsid w:val="0099196F"/>
    <w:rsid w:val="00991A08"/>
    <w:rsid w:val="00991A51"/>
    <w:rsid w:val="00991BAC"/>
    <w:rsid w:val="00992288"/>
    <w:rsid w:val="00992B98"/>
    <w:rsid w:val="00992E33"/>
    <w:rsid w:val="00993128"/>
    <w:rsid w:val="0099359F"/>
    <w:rsid w:val="00993909"/>
    <w:rsid w:val="00993A57"/>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CDA"/>
    <w:rsid w:val="00997DD0"/>
    <w:rsid w:val="009A010D"/>
    <w:rsid w:val="009A0A9B"/>
    <w:rsid w:val="009A0C6F"/>
    <w:rsid w:val="009A0E5B"/>
    <w:rsid w:val="009A103E"/>
    <w:rsid w:val="009A14EF"/>
    <w:rsid w:val="009A1866"/>
    <w:rsid w:val="009A1C62"/>
    <w:rsid w:val="009A1D67"/>
    <w:rsid w:val="009A2409"/>
    <w:rsid w:val="009A289F"/>
    <w:rsid w:val="009A2A4C"/>
    <w:rsid w:val="009A2DF9"/>
    <w:rsid w:val="009A3A86"/>
    <w:rsid w:val="009A3EB3"/>
    <w:rsid w:val="009A4869"/>
    <w:rsid w:val="009A4BB0"/>
    <w:rsid w:val="009A4CCC"/>
    <w:rsid w:val="009A4ECA"/>
    <w:rsid w:val="009A4F65"/>
    <w:rsid w:val="009A55C1"/>
    <w:rsid w:val="009A5876"/>
    <w:rsid w:val="009A5BD7"/>
    <w:rsid w:val="009A5BE0"/>
    <w:rsid w:val="009A5DF8"/>
    <w:rsid w:val="009A65CD"/>
    <w:rsid w:val="009A6A6B"/>
    <w:rsid w:val="009A6D69"/>
    <w:rsid w:val="009A72DE"/>
    <w:rsid w:val="009A73B7"/>
    <w:rsid w:val="009A7DB6"/>
    <w:rsid w:val="009B0084"/>
    <w:rsid w:val="009B0320"/>
    <w:rsid w:val="009B0FDB"/>
    <w:rsid w:val="009B15C8"/>
    <w:rsid w:val="009B16F6"/>
    <w:rsid w:val="009B19FE"/>
    <w:rsid w:val="009B1A0F"/>
    <w:rsid w:val="009B1B13"/>
    <w:rsid w:val="009B1CDA"/>
    <w:rsid w:val="009B1EF9"/>
    <w:rsid w:val="009B219C"/>
    <w:rsid w:val="009B22A9"/>
    <w:rsid w:val="009B2310"/>
    <w:rsid w:val="009B26AC"/>
    <w:rsid w:val="009B3092"/>
    <w:rsid w:val="009B334B"/>
    <w:rsid w:val="009B361B"/>
    <w:rsid w:val="009B37E2"/>
    <w:rsid w:val="009B3C0B"/>
    <w:rsid w:val="009B3F50"/>
    <w:rsid w:val="009B406F"/>
    <w:rsid w:val="009B42C3"/>
    <w:rsid w:val="009B4519"/>
    <w:rsid w:val="009B47B4"/>
    <w:rsid w:val="009B492F"/>
    <w:rsid w:val="009B4C64"/>
    <w:rsid w:val="009B506B"/>
    <w:rsid w:val="009B56D8"/>
    <w:rsid w:val="009B57EF"/>
    <w:rsid w:val="009B593F"/>
    <w:rsid w:val="009B5954"/>
    <w:rsid w:val="009B5B85"/>
    <w:rsid w:val="009B6640"/>
    <w:rsid w:val="009B6A97"/>
    <w:rsid w:val="009B6C3B"/>
    <w:rsid w:val="009B6D76"/>
    <w:rsid w:val="009B6EC3"/>
    <w:rsid w:val="009B7204"/>
    <w:rsid w:val="009B76A2"/>
    <w:rsid w:val="009B788C"/>
    <w:rsid w:val="009B78E0"/>
    <w:rsid w:val="009B79F0"/>
    <w:rsid w:val="009B7A2B"/>
    <w:rsid w:val="009B7C70"/>
    <w:rsid w:val="009C0053"/>
    <w:rsid w:val="009C0074"/>
    <w:rsid w:val="009C0219"/>
    <w:rsid w:val="009C0564"/>
    <w:rsid w:val="009C069C"/>
    <w:rsid w:val="009C0708"/>
    <w:rsid w:val="009C073C"/>
    <w:rsid w:val="009C075D"/>
    <w:rsid w:val="009C0AEA"/>
    <w:rsid w:val="009C14DF"/>
    <w:rsid w:val="009C1928"/>
    <w:rsid w:val="009C1B14"/>
    <w:rsid w:val="009C1FC7"/>
    <w:rsid w:val="009C2685"/>
    <w:rsid w:val="009C2A5D"/>
    <w:rsid w:val="009C34C0"/>
    <w:rsid w:val="009C39BC"/>
    <w:rsid w:val="009C4349"/>
    <w:rsid w:val="009C4BC2"/>
    <w:rsid w:val="009C4D22"/>
    <w:rsid w:val="009C4F2A"/>
    <w:rsid w:val="009C51C9"/>
    <w:rsid w:val="009C5216"/>
    <w:rsid w:val="009C5FDD"/>
    <w:rsid w:val="009C6334"/>
    <w:rsid w:val="009C676C"/>
    <w:rsid w:val="009C6988"/>
    <w:rsid w:val="009C6D58"/>
    <w:rsid w:val="009C7133"/>
    <w:rsid w:val="009C71A0"/>
    <w:rsid w:val="009C7320"/>
    <w:rsid w:val="009C7CD1"/>
    <w:rsid w:val="009C7D84"/>
    <w:rsid w:val="009D0729"/>
    <w:rsid w:val="009D0E73"/>
    <w:rsid w:val="009D0F66"/>
    <w:rsid w:val="009D1935"/>
    <w:rsid w:val="009D1A06"/>
    <w:rsid w:val="009D1BA4"/>
    <w:rsid w:val="009D22E4"/>
    <w:rsid w:val="009D22F7"/>
    <w:rsid w:val="009D2763"/>
    <w:rsid w:val="009D319C"/>
    <w:rsid w:val="009D3723"/>
    <w:rsid w:val="009D3CFD"/>
    <w:rsid w:val="009D4046"/>
    <w:rsid w:val="009D40F3"/>
    <w:rsid w:val="009D4107"/>
    <w:rsid w:val="009D4258"/>
    <w:rsid w:val="009D4470"/>
    <w:rsid w:val="009D495E"/>
    <w:rsid w:val="009D498D"/>
    <w:rsid w:val="009D5023"/>
    <w:rsid w:val="009D5BAB"/>
    <w:rsid w:val="009D65E4"/>
    <w:rsid w:val="009D6A0A"/>
    <w:rsid w:val="009D6B0C"/>
    <w:rsid w:val="009D7240"/>
    <w:rsid w:val="009D74C9"/>
    <w:rsid w:val="009D74D2"/>
    <w:rsid w:val="009D78BC"/>
    <w:rsid w:val="009D79A1"/>
    <w:rsid w:val="009E005E"/>
    <w:rsid w:val="009E058F"/>
    <w:rsid w:val="009E0645"/>
    <w:rsid w:val="009E0A9E"/>
    <w:rsid w:val="009E10E1"/>
    <w:rsid w:val="009E195B"/>
    <w:rsid w:val="009E19A2"/>
    <w:rsid w:val="009E1B20"/>
    <w:rsid w:val="009E1C17"/>
    <w:rsid w:val="009E2062"/>
    <w:rsid w:val="009E2B75"/>
    <w:rsid w:val="009E31A8"/>
    <w:rsid w:val="009E3211"/>
    <w:rsid w:val="009E34C4"/>
    <w:rsid w:val="009E3AB4"/>
    <w:rsid w:val="009E3AFD"/>
    <w:rsid w:val="009E3CDD"/>
    <w:rsid w:val="009E3DE3"/>
    <w:rsid w:val="009E43A1"/>
    <w:rsid w:val="009E4B16"/>
    <w:rsid w:val="009E505D"/>
    <w:rsid w:val="009E53D8"/>
    <w:rsid w:val="009E5C60"/>
    <w:rsid w:val="009E64DB"/>
    <w:rsid w:val="009E6794"/>
    <w:rsid w:val="009E679A"/>
    <w:rsid w:val="009E6ADA"/>
    <w:rsid w:val="009E7189"/>
    <w:rsid w:val="009E7D66"/>
    <w:rsid w:val="009E7E46"/>
    <w:rsid w:val="009E7FC1"/>
    <w:rsid w:val="009F01E1"/>
    <w:rsid w:val="009F0209"/>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629"/>
    <w:rsid w:val="009F79EB"/>
    <w:rsid w:val="009F7A4A"/>
    <w:rsid w:val="00A00040"/>
    <w:rsid w:val="00A005B0"/>
    <w:rsid w:val="00A017B7"/>
    <w:rsid w:val="00A01F17"/>
    <w:rsid w:val="00A022A5"/>
    <w:rsid w:val="00A0249B"/>
    <w:rsid w:val="00A026B0"/>
    <w:rsid w:val="00A02707"/>
    <w:rsid w:val="00A0300C"/>
    <w:rsid w:val="00A033CA"/>
    <w:rsid w:val="00A03432"/>
    <w:rsid w:val="00A03610"/>
    <w:rsid w:val="00A03735"/>
    <w:rsid w:val="00A03A22"/>
    <w:rsid w:val="00A03D6B"/>
    <w:rsid w:val="00A04634"/>
    <w:rsid w:val="00A04777"/>
    <w:rsid w:val="00A04862"/>
    <w:rsid w:val="00A04EC4"/>
    <w:rsid w:val="00A05826"/>
    <w:rsid w:val="00A0583C"/>
    <w:rsid w:val="00A05A7E"/>
    <w:rsid w:val="00A06119"/>
    <w:rsid w:val="00A0620A"/>
    <w:rsid w:val="00A06B8E"/>
    <w:rsid w:val="00A06CE3"/>
    <w:rsid w:val="00A06EF3"/>
    <w:rsid w:val="00A0769E"/>
    <w:rsid w:val="00A078FF"/>
    <w:rsid w:val="00A07A48"/>
    <w:rsid w:val="00A108EE"/>
    <w:rsid w:val="00A10BB8"/>
    <w:rsid w:val="00A10F77"/>
    <w:rsid w:val="00A11836"/>
    <w:rsid w:val="00A119B2"/>
    <w:rsid w:val="00A1200D"/>
    <w:rsid w:val="00A1256B"/>
    <w:rsid w:val="00A12E15"/>
    <w:rsid w:val="00A12E56"/>
    <w:rsid w:val="00A13192"/>
    <w:rsid w:val="00A136A4"/>
    <w:rsid w:val="00A137E4"/>
    <w:rsid w:val="00A14339"/>
    <w:rsid w:val="00A144AF"/>
    <w:rsid w:val="00A14813"/>
    <w:rsid w:val="00A148BA"/>
    <w:rsid w:val="00A14C60"/>
    <w:rsid w:val="00A153CD"/>
    <w:rsid w:val="00A1566A"/>
    <w:rsid w:val="00A15B89"/>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5B8"/>
    <w:rsid w:val="00A22919"/>
    <w:rsid w:val="00A22F6C"/>
    <w:rsid w:val="00A230EA"/>
    <w:rsid w:val="00A230FA"/>
    <w:rsid w:val="00A23595"/>
    <w:rsid w:val="00A23E5D"/>
    <w:rsid w:val="00A23F90"/>
    <w:rsid w:val="00A24532"/>
    <w:rsid w:val="00A24C0C"/>
    <w:rsid w:val="00A24EC8"/>
    <w:rsid w:val="00A25294"/>
    <w:rsid w:val="00A252C7"/>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27DFD"/>
    <w:rsid w:val="00A30576"/>
    <w:rsid w:val="00A306A5"/>
    <w:rsid w:val="00A309C6"/>
    <w:rsid w:val="00A30AE1"/>
    <w:rsid w:val="00A30D13"/>
    <w:rsid w:val="00A314F9"/>
    <w:rsid w:val="00A31538"/>
    <w:rsid w:val="00A31849"/>
    <w:rsid w:val="00A319D0"/>
    <w:rsid w:val="00A31AD9"/>
    <w:rsid w:val="00A31C29"/>
    <w:rsid w:val="00A32100"/>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7B1"/>
    <w:rsid w:val="00A35D12"/>
    <w:rsid w:val="00A36050"/>
    <w:rsid w:val="00A36085"/>
    <w:rsid w:val="00A3611D"/>
    <w:rsid w:val="00A36339"/>
    <w:rsid w:val="00A366E4"/>
    <w:rsid w:val="00A36F19"/>
    <w:rsid w:val="00A37F9D"/>
    <w:rsid w:val="00A40239"/>
    <w:rsid w:val="00A408C6"/>
    <w:rsid w:val="00A4105C"/>
    <w:rsid w:val="00A415C9"/>
    <w:rsid w:val="00A41D5E"/>
    <w:rsid w:val="00A423A6"/>
    <w:rsid w:val="00A42ABC"/>
    <w:rsid w:val="00A42AF2"/>
    <w:rsid w:val="00A4300C"/>
    <w:rsid w:val="00A431DA"/>
    <w:rsid w:val="00A43623"/>
    <w:rsid w:val="00A4376F"/>
    <w:rsid w:val="00A440EA"/>
    <w:rsid w:val="00A45134"/>
    <w:rsid w:val="00A4549F"/>
    <w:rsid w:val="00A457BE"/>
    <w:rsid w:val="00A45B9B"/>
    <w:rsid w:val="00A45C5E"/>
    <w:rsid w:val="00A462F2"/>
    <w:rsid w:val="00A462FE"/>
    <w:rsid w:val="00A46640"/>
    <w:rsid w:val="00A46E3B"/>
    <w:rsid w:val="00A4760F"/>
    <w:rsid w:val="00A4771C"/>
    <w:rsid w:val="00A479DD"/>
    <w:rsid w:val="00A501C9"/>
    <w:rsid w:val="00A50506"/>
    <w:rsid w:val="00A5073D"/>
    <w:rsid w:val="00A516CF"/>
    <w:rsid w:val="00A521D0"/>
    <w:rsid w:val="00A522A6"/>
    <w:rsid w:val="00A527E8"/>
    <w:rsid w:val="00A52818"/>
    <w:rsid w:val="00A52E8B"/>
    <w:rsid w:val="00A53495"/>
    <w:rsid w:val="00A53911"/>
    <w:rsid w:val="00A53EC3"/>
    <w:rsid w:val="00A53F55"/>
    <w:rsid w:val="00A5417B"/>
    <w:rsid w:val="00A5442A"/>
    <w:rsid w:val="00A544F9"/>
    <w:rsid w:val="00A54599"/>
    <w:rsid w:val="00A547B6"/>
    <w:rsid w:val="00A548C9"/>
    <w:rsid w:val="00A54B82"/>
    <w:rsid w:val="00A54E4E"/>
    <w:rsid w:val="00A5679D"/>
    <w:rsid w:val="00A567B5"/>
    <w:rsid w:val="00A569D4"/>
    <w:rsid w:val="00A56C11"/>
    <w:rsid w:val="00A56FAF"/>
    <w:rsid w:val="00A57B64"/>
    <w:rsid w:val="00A57F1A"/>
    <w:rsid w:val="00A600F6"/>
    <w:rsid w:val="00A60163"/>
    <w:rsid w:val="00A6038D"/>
    <w:rsid w:val="00A60C77"/>
    <w:rsid w:val="00A60CF0"/>
    <w:rsid w:val="00A61370"/>
    <w:rsid w:val="00A61429"/>
    <w:rsid w:val="00A61514"/>
    <w:rsid w:val="00A61553"/>
    <w:rsid w:val="00A61645"/>
    <w:rsid w:val="00A61A39"/>
    <w:rsid w:val="00A61F67"/>
    <w:rsid w:val="00A62080"/>
    <w:rsid w:val="00A62145"/>
    <w:rsid w:val="00A6255E"/>
    <w:rsid w:val="00A62678"/>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4C3"/>
    <w:rsid w:val="00A67544"/>
    <w:rsid w:val="00A67E9F"/>
    <w:rsid w:val="00A70103"/>
    <w:rsid w:val="00A703DC"/>
    <w:rsid w:val="00A7075B"/>
    <w:rsid w:val="00A70841"/>
    <w:rsid w:val="00A70925"/>
    <w:rsid w:val="00A719AF"/>
    <w:rsid w:val="00A71AA3"/>
    <w:rsid w:val="00A71CE6"/>
    <w:rsid w:val="00A71D23"/>
    <w:rsid w:val="00A71F59"/>
    <w:rsid w:val="00A721D1"/>
    <w:rsid w:val="00A726CE"/>
    <w:rsid w:val="00A7333A"/>
    <w:rsid w:val="00A73D0D"/>
    <w:rsid w:val="00A74181"/>
    <w:rsid w:val="00A74A92"/>
    <w:rsid w:val="00A74D56"/>
    <w:rsid w:val="00A7541F"/>
    <w:rsid w:val="00A75BCC"/>
    <w:rsid w:val="00A75CC1"/>
    <w:rsid w:val="00A75E88"/>
    <w:rsid w:val="00A760C0"/>
    <w:rsid w:val="00A764B8"/>
    <w:rsid w:val="00A76AB4"/>
    <w:rsid w:val="00A76AE2"/>
    <w:rsid w:val="00A76BCA"/>
    <w:rsid w:val="00A77260"/>
    <w:rsid w:val="00A77A3B"/>
    <w:rsid w:val="00A77E64"/>
    <w:rsid w:val="00A80162"/>
    <w:rsid w:val="00A8056E"/>
    <w:rsid w:val="00A80AC9"/>
    <w:rsid w:val="00A80FB8"/>
    <w:rsid w:val="00A81039"/>
    <w:rsid w:val="00A812EC"/>
    <w:rsid w:val="00A818F7"/>
    <w:rsid w:val="00A829BF"/>
    <w:rsid w:val="00A82CC8"/>
    <w:rsid w:val="00A82D58"/>
    <w:rsid w:val="00A8362A"/>
    <w:rsid w:val="00A8399D"/>
    <w:rsid w:val="00A83E3D"/>
    <w:rsid w:val="00A842C2"/>
    <w:rsid w:val="00A8443A"/>
    <w:rsid w:val="00A8479C"/>
    <w:rsid w:val="00A84BC6"/>
    <w:rsid w:val="00A84C5D"/>
    <w:rsid w:val="00A85338"/>
    <w:rsid w:val="00A8557B"/>
    <w:rsid w:val="00A858E3"/>
    <w:rsid w:val="00A85A05"/>
    <w:rsid w:val="00A85FF6"/>
    <w:rsid w:val="00A86425"/>
    <w:rsid w:val="00A8685A"/>
    <w:rsid w:val="00A869DB"/>
    <w:rsid w:val="00A86A85"/>
    <w:rsid w:val="00A86B70"/>
    <w:rsid w:val="00A86D63"/>
    <w:rsid w:val="00A86F5F"/>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EE6"/>
    <w:rsid w:val="00A93FA9"/>
    <w:rsid w:val="00A9476C"/>
    <w:rsid w:val="00A94DAA"/>
    <w:rsid w:val="00A963C7"/>
    <w:rsid w:val="00A96D6D"/>
    <w:rsid w:val="00A96FB7"/>
    <w:rsid w:val="00A97B9C"/>
    <w:rsid w:val="00A97C22"/>
    <w:rsid w:val="00AA12FD"/>
    <w:rsid w:val="00AA1626"/>
    <w:rsid w:val="00AA1C25"/>
    <w:rsid w:val="00AA223A"/>
    <w:rsid w:val="00AA269C"/>
    <w:rsid w:val="00AA30EA"/>
    <w:rsid w:val="00AA352E"/>
    <w:rsid w:val="00AA3685"/>
    <w:rsid w:val="00AA3736"/>
    <w:rsid w:val="00AA37F8"/>
    <w:rsid w:val="00AA3BB9"/>
    <w:rsid w:val="00AA3DB7"/>
    <w:rsid w:val="00AA4087"/>
    <w:rsid w:val="00AA4111"/>
    <w:rsid w:val="00AA43D6"/>
    <w:rsid w:val="00AA44C0"/>
    <w:rsid w:val="00AA46E8"/>
    <w:rsid w:val="00AA4813"/>
    <w:rsid w:val="00AA4D44"/>
    <w:rsid w:val="00AA51F5"/>
    <w:rsid w:val="00AA574D"/>
    <w:rsid w:val="00AA5C4A"/>
    <w:rsid w:val="00AA5E3B"/>
    <w:rsid w:val="00AA68B4"/>
    <w:rsid w:val="00AA7005"/>
    <w:rsid w:val="00AA71A2"/>
    <w:rsid w:val="00AA7472"/>
    <w:rsid w:val="00AA75B3"/>
    <w:rsid w:val="00AA75E1"/>
    <w:rsid w:val="00AB0543"/>
    <w:rsid w:val="00AB0820"/>
    <w:rsid w:val="00AB0AC9"/>
    <w:rsid w:val="00AB0F09"/>
    <w:rsid w:val="00AB10C3"/>
    <w:rsid w:val="00AB12D3"/>
    <w:rsid w:val="00AB146D"/>
    <w:rsid w:val="00AB185A"/>
    <w:rsid w:val="00AB1BA7"/>
    <w:rsid w:val="00AB1C41"/>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32"/>
    <w:rsid w:val="00AB50E9"/>
    <w:rsid w:val="00AB58F7"/>
    <w:rsid w:val="00AB5ADF"/>
    <w:rsid w:val="00AB5E57"/>
    <w:rsid w:val="00AB5E74"/>
    <w:rsid w:val="00AB6BB2"/>
    <w:rsid w:val="00AB7043"/>
    <w:rsid w:val="00AB70FC"/>
    <w:rsid w:val="00AB711A"/>
    <w:rsid w:val="00AB725F"/>
    <w:rsid w:val="00AB77BA"/>
    <w:rsid w:val="00AB7B79"/>
    <w:rsid w:val="00AB7D26"/>
    <w:rsid w:val="00AC0190"/>
    <w:rsid w:val="00AC0705"/>
    <w:rsid w:val="00AC0C76"/>
    <w:rsid w:val="00AC0DC3"/>
    <w:rsid w:val="00AC109B"/>
    <w:rsid w:val="00AC176F"/>
    <w:rsid w:val="00AC17E8"/>
    <w:rsid w:val="00AC1E80"/>
    <w:rsid w:val="00AC1FFE"/>
    <w:rsid w:val="00AC26AA"/>
    <w:rsid w:val="00AC2C1D"/>
    <w:rsid w:val="00AC2F38"/>
    <w:rsid w:val="00AC38D4"/>
    <w:rsid w:val="00AC3A48"/>
    <w:rsid w:val="00AC3C67"/>
    <w:rsid w:val="00AC3D51"/>
    <w:rsid w:val="00AC587A"/>
    <w:rsid w:val="00AC5DDE"/>
    <w:rsid w:val="00AC6E4D"/>
    <w:rsid w:val="00AC6F79"/>
    <w:rsid w:val="00AC7003"/>
    <w:rsid w:val="00AC74DA"/>
    <w:rsid w:val="00AC7A2B"/>
    <w:rsid w:val="00AC7C25"/>
    <w:rsid w:val="00AC7E07"/>
    <w:rsid w:val="00AC7E2E"/>
    <w:rsid w:val="00AC7F62"/>
    <w:rsid w:val="00AC7FBA"/>
    <w:rsid w:val="00AD0108"/>
    <w:rsid w:val="00AD0174"/>
    <w:rsid w:val="00AD02DB"/>
    <w:rsid w:val="00AD0A51"/>
    <w:rsid w:val="00AD0B37"/>
    <w:rsid w:val="00AD1144"/>
    <w:rsid w:val="00AD11F7"/>
    <w:rsid w:val="00AD1913"/>
    <w:rsid w:val="00AD1DB7"/>
    <w:rsid w:val="00AD2852"/>
    <w:rsid w:val="00AD2EB0"/>
    <w:rsid w:val="00AD3976"/>
    <w:rsid w:val="00AD3E4D"/>
    <w:rsid w:val="00AD3FD1"/>
    <w:rsid w:val="00AD414F"/>
    <w:rsid w:val="00AD43A2"/>
    <w:rsid w:val="00AD4C52"/>
    <w:rsid w:val="00AD4D2A"/>
    <w:rsid w:val="00AD5414"/>
    <w:rsid w:val="00AD542F"/>
    <w:rsid w:val="00AD55E7"/>
    <w:rsid w:val="00AD5B6C"/>
    <w:rsid w:val="00AD5DB7"/>
    <w:rsid w:val="00AD5FE4"/>
    <w:rsid w:val="00AD615B"/>
    <w:rsid w:val="00AD65C7"/>
    <w:rsid w:val="00AD7158"/>
    <w:rsid w:val="00AD7305"/>
    <w:rsid w:val="00AD7910"/>
    <w:rsid w:val="00AD7E64"/>
    <w:rsid w:val="00AE0223"/>
    <w:rsid w:val="00AE0727"/>
    <w:rsid w:val="00AE0C56"/>
    <w:rsid w:val="00AE0D8F"/>
    <w:rsid w:val="00AE0DAA"/>
    <w:rsid w:val="00AE0E6A"/>
    <w:rsid w:val="00AE139B"/>
    <w:rsid w:val="00AE149E"/>
    <w:rsid w:val="00AE1939"/>
    <w:rsid w:val="00AE1F8B"/>
    <w:rsid w:val="00AE205B"/>
    <w:rsid w:val="00AE210B"/>
    <w:rsid w:val="00AE2156"/>
    <w:rsid w:val="00AE22F2"/>
    <w:rsid w:val="00AE26EF"/>
    <w:rsid w:val="00AE29FC"/>
    <w:rsid w:val="00AE2C44"/>
    <w:rsid w:val="00AE2F3F"/>
    <w:rsid w:val="00AE318B"/>
    <w:rsid w:val="00AE336C"/>
    <w:rsid w:val="00AE33B6"/>
    <w:rsid w:val="00AE3B4E"/>
    <w:rsid w:val="00AE3DD6"/>
    <w:rsid w:val="00AE42B7"/>
    <w:rsid w:val="00AE4B84"/>
    <w:rsid w:val="00AE52F1"/>
    <w:rsid w:val="00AE5567"/>
    <w:rsid w:val="00AE59EC"/>
    <w:rsid w:val="00AE5A42"/>
    <w:rsid w:val="00AE6102"/>
    <w:rsid w:val="00AE6511"/>
    <w:rsid w:val="00AE67B3"/>
    <w:rsid w:val="00AE6B1C"/>
    <w:rsid w:val="00AE6E7C"/>
    <w:rsid w:val="00AE7231"/>
    <w:rsid w:val="00AE7864"/>
    <w:rsid w:val="00AE786C"/>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3C4"/>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AEA"/>
    <w:rsid w:val="00B06C9A"/>
    <w:rsid w:val="00B073E0"/>
    <w:rsid w:val="00B07C7C"/>
    <w:rsid w:val="00B10558"/>
    <w:rsid w:val="00B10D68"/>
    <w:rsid w:val="00B11405"/>
    <w:rsid w:val="00B1182E"/>
    <w:rsid w:val="00B11A3E"/>
    <w:rsid w:val="00B11CCF"/>
    <w:rsid w:val="00B11FC4"/>
    <w:rsid w:val="00B12457"/>
    <w:rsid w:val="00B124B8"/>
    <w:rsid w:val="00B125A8"/>
    <w:rsid w:val="00B12CE7"/>
    <w:rsid w:val="00B13506"/>
    <w:rsid w:val="00B13684"/>
    <w:rsid w:val="00B13D85"/>
    <w:rsid w:val="00B14125"/>
    <w:rsid w:val="00B1434F"/>
    <w:rsid w:val="00B14651"/>
    <w:rsid w:val="00B14D17"/>
    <w:rsid w:val="00B14DA1"/>
    <w:rsid w:val="00B14DE5"/>
    <w:rsid w:val="00B1527F"/>
    <w:rsid w:val="00B156A9"/>
    <w:rsid w:val="00B15F16"/>
    <w:rsid w:val="00B15F83"/>
    <w:rsid w:val="00B16027"/>
    <w:rsid w:val="00B160FF"/>
    <w:rsid w:val="00B16322"/>
    <w:rsid w:val="00B16618"/>
    <w:rsid w:val="00B1662E"/>
    <w:rsid w:val="00B16A6F"/>
    <w:rsid w:val="00B16A8A"/>
    <w:rsid w:val="00B16F9F"/>
    <w:rsid w:val="00B16FFA"/>
    <w:rsid w:val="00B17B02"/>
    <w:rsid w:val="00B17B38"/>
    <w:rsid w:val="00B17E25"/>
    <w:rsid w:val="00B17F5D"/>
    <w:rsid w:val="00B17FC0"/>
    <w:rsid w:val="00B2011A"/>
    <w:rsid w:val="00B204DA"/>
    <w:rsid w:val="00B210B2"/>
    <w:rsid w:val="00B21464"/>
    <w:rsid w:val="00B2167E"/>
    <w:rsid w:val="00B219A2"/>
    <w:rsid w:val="00B21AAD"/>
    <w:rsid w:val="00B21DBF"/>
    <w:rsid w:val="00B2205F"/>
    <w:rsid w:val="00B2223E"/>
    <w:rsid w:val="00B22C0D"/>
    <w:rsid w:val="00B22E01"/>
    <w:rsid w:val="00B22FCE"/>
    <w:rsid w:val="00B233C8"/>
    <w:rsid w:val="00B235F7"/>
    <w:rsid w:val="00B23AF4"/>
    <w:rsid w:val="00B23B56"/>
    <w:rsid w:val="00B23C15"/>
    <w:rsid w:val="00B24329"/>
    <w:rsid w:val="00B24CD4"/>
    <w:rsid w:val="00B24FD9"/>
    <w:rsid w:val="00B250C2"/>
    <w:rsid w:val="00B2534B"/>
    <w:rsid w:val="00B25762"/>
    <w:rsid w:val="00B25B40"/>
    <w:rsid w:val="00B25FAE"/>
    <w:rsid w:val="00B25FDE"/>
    <w:rsid w:val="00B26A66"/>
    <w:rsid w:val="00B26AB0"/>
    <w:rsid w:val="00B26AD2"/>
    <w:rsid w:val="00B26CA2"/>
    <w:rsid w:val="00B26F77"/>
    <w:rsid w:val="00B2722C"/>
    <w:rsid w:val="00B278EB"/>
    <w:rsid w:val="00B27A1E"/>
    <w:rsid w:val="00B27A62"/>
    <w:rsid w:val="00B27C84"/>
    <w:rsid w:val="00B27C8A"/>
    <w:rsid w:val="00B27EA4"/>
    <w:rsid w:val="00B30330"/>
    <w:rsid w:val="00B30B4E"/>
    <w:rsid w:val="00B30F6C"/>
    <w:rsid w:val="00B31246"/>
    <w:rsid w:val="00B31540"/>
    <w:rsid w:val="00B31DD6"/>
    <w:rsid w:val="00B31E47"/>
    <w:rsid w:val="00B32450"/>
    <w:rsid w:val="00B3268E"/>
    <w:rsid w:val="00B326FF"/>
    <w:rsid w:val="00B32733"/>
    <w:rsid w:val="00B32B5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069"/>
    <w:rsid w:val="00B36406"/>
    <w:rsid w:val="00B3653D"/>
    <w:rsid w:val="00B368C6"/>
    <w:rsid w:val="00B369F3"/>
    <w:rsid w:val="00B36A77"/>
    <w:rsid w:val="00B36CFF"/>
    <w:rsid w:val="00B36F71"/>
    <w:rsid w:val="00B37231"/>
    <w:rsid w:val="00B37331"/>
    <w:rsid w:val="00B37D97"/>
    <w:rsid w:val="00B4034D"/>
    <w:rsid w:val="00B40756"/>
    <w:rsid w:val="00B40C50"/>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3FF8"/>
    <w:rsid w:val="00B4490E"/>
    <w:rsid w:val="00B44C84"/>
    <w:rsid w:val="00B44F99"/>
    <w:rsid w:val="00B4500A"/>
    <w:rsid w:val="00B45876"/>
    <w:rsid w:val="00B45F94"/>
    <w:rsid w:val="00B461B0"/>
    <w:rsid w:val="00B461C8"/>
    <w:rsid w:val="00B46D7C"/>
    <w:rsid w:val="00B47179"/>
    <w:rsid w:val="00B47271"/>
    <w:rsid w:val="00B47DF3"/>
    <w:rsid w:val="00B500A6"/>
    <w:rsid w:val="00B50615"/>
    <w:rsid w:val="00B507F2"/>
    <w:rsid w:val="00B50887"/>
    <w:rsid w:val="00B50AC5"/>
    <w:rsid w:val="00B51542"/>
    <w:rsid w:val="00B517F1"/>
    <w:rsid w:val="00B51B8C"/>
    <w:rsid w:val="00B51CE1"/>
    <w:rsid w:val="00B51D1D"/>
    <w:rsid w:val="00B51E61"/>
    <w:rsid w:val="00B527DF"/>
    <w:rsid w:val="00B52879"/>
    <w:rsid w:val="00B52DBE"/>
    <w:rsid w:val="00B5310E"/>
    <w:rsid w:val="00B5323D"/>
    <w:rsid w:val="00B53E2B"/>
    <w:rsid w:val="00B54095"/>
    <w:rsid w:val="00B54547"/>
    <w:rsid w:val="00B54ACC"/>
    <w:rsid w:val="00B54DCB"/>
    <w:rsid w:val="00B54F04"/>
    <w:rsid w:val="00B5505C"/>
    <w:rsid w:val="00B554A8"/>
    <w:rsid w:val="00B55619"/>
    <w:rsid w:val="00B55AC2"/>
    <w:rsid w:val="00B55ADC"/>
    <w:rsid w:val="00B55E9C"/>
    <w:rsid w:val="00B560C9"/>
    <w:rsid w:val="00B5642D"/>
    <w:rsid w:val="00B56533"/>
    <w:rsid w:val="00B56BF4"/>
    <w:rsid w:val="00B56CFC"/>
    <w:rsid w:val="00B5730A"/>
    <w:rsid w:val="00B57759"/>
    <w:rsid w:val="00B57777"/>
    <w:rsid w:val="00B57A17"/>
    <w:rsid w:val="00B60399"/>
    <w:rsid w:val="00B60B84"/>
    <w:rsid w:val="00B60C8B"/>
    <w:rsid w:val="00B6168F"/>
    <w:rsid w:val="00B61BE2"/>
    <w:rsid w:val="00B61C33"/>
    <w:rsid w:val="00B61E54"/>
    <w:rsid w:val="00B6266F"/>
    <w:rsid w:val="00B626BC"/>
    <w:rsid w:val="00B62D3D"/>
    <w:rsid w:val="00B62D72"/>
    <w:rsid w:val="00B62E0B"/>
    <w:rsid w:val="00B6329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7F3"/>
    <w:rsid w:val="00B67AEB"/>
    <w:rsid w:val="00B67C4D"/>
    <w:rsid w:val="00B70083"/>
    <w:rsid w:val="00B7068A"/>
    <w:rsid w:val="00B711CE"/>
    <w:rsid w:val="00B71987"/>
    <w:rsid w:val="00B719F7"/>
    <w:rsid w:val="00B71DC8"/>
    <w:rsid w:val="00B725EE"/>
    <w:rsid w:val="00B7269A"/>
    <w:rsid w:val="00B729CD"/>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5A"/>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3BBD"/>
    <w:rsid w:val="00B840BD"/>
    <w:rsid w:val="00B844A3"/>
    <w:rsid w:val="00B845F8"/>
    <w:rsid w:val="00B84BFE"/>
    <w:rsid w:val="00B85078"/>
    <w:rsid w:val="00B853BE"/>
    <w:rsid w:val="00B8596B"/>
    <w:rsid w:val="00B85FD5"/>
    <w:rsid w:val="00B8610A"/>
    <w:rsid w:val="00B86476"/>
    <w:rsid w:val="00B86A3D"/>
    <w:rsid w:val="00B86F46"/>
    <w:rsid w:val="00B8720C"/>
    <w:rsid w:val="00B872F3"/>
    <w:rsid w:val="00B874A8"/>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15E"/>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BE4"/>
    <w:rsid w:val="00B97C1F"/>
    <w:rsid w:val="00BA0219"/>
    <w:rsid w:val="00BA0265"/>
    <w:rsid w:val="00BA0632"/>
    <w:rsid w:val="00BA0AAA"/>
    <w:rsid w:val="00BA0D29"/>
    <w:rsid w:val="00BA0DFB"/>
    <w:rsid w:val="00BA17C0"/>
    <w:rsid w:val="00BA1E4C"/>
    <w:rsid w:val="00BA2510"/>
    <w:rsid w:val="00BA2A27"/>
    <w:rsid w:val="00BA2FEF"/>
    <w:rsid w:val="00BA44A2"/>
    <w:rsid w:val="00BA4CB5"/>
    <w:rsid w:val="00BA5185"/>
    <w:rsid w:val="00BA5B69"/>
    <w:rsid w:val="00BA5C45"/>
    <w:rsid w:val="00BA5CB3"/>
    <w:rsid w:val="00BA6430"/>
    <w:rsid w:val="00BA679F"/>
    <w:rsid w:val="00BA6C9A"/>
    <w:rsid w:val="00BA6F71"/>
    <w:rsid w:val="00BA7105"/>
    <w:rsid w:val="00BA723A"/>
    <w:rsid w:val="00BA7520"/>
    <w:rsid w:val="00BA7980"/>
    <w:rsid w:val="00BA7A20"/>
    <w:rsid w:val="00BB0957"/>
    <w:rsid w:val="00BB0ABA"/>
    <w:rsid w:val="00BB0E21"/>
    <w:rsid w:val="00BB14ED"/>
    <w:rsid w:val="00BB1548"/>
    <w:rsid w:val="00BB156D"/>
    <w:rsid w:val="00BB1CE7"/>
    <w:rsid w:val="00BB1F69"/>
    <w:rsid w:val="00BB1F8E"/>
    <w:rsid w:val="00BB2A29"/>
    <w:rsid w:val="00BB2C0D"/>
    <w:rsid w:val="00BB2DB0"/>
    <w:rsid w:val="00BB2FC2"/>
    <w:rsid w:val="00BB2FD3"/>
    <w:rsid w:val="00BB2FDF"/>
    <w:rsid w:val="00BB2FFF"/>
    <w:rsid w:val="00BB3840"/>
    <w:rsid w:val="00BB38A8"/>
    <w:rsid w:val="00BB4B62"/>
    <w:rsid w:val="00BB5074"/>
    <w:rsid w:val="00BB595F"/>
    <w:rsid w:val="00BB5A94"/>
    <w:rsid w:val="00BB5FCB"/>
    <w:rsid w:val="00BB604B"/>
    <w:rsid w:val="00BB68A1"/>
    <w:rsid w:val="00BB6F6F"/>
    <w:rsid w:val="00BB7A30"/>
    <w:rsid w:val="00BB7F4C"/>
    <w:rsid w:val="00BC003A"/>
    <w:rsid w:val="00BC00EC"/>
    <w:rsid w:val="00BC044F"/>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21E"/>
    <w:rsid w:val="00BC44FC"/>
    <w:rsid w:val="00BC46EF"/>
    <w:rsid w:val="00BC4938"/>
    <w:rsid w:val="00BC5CDD"/>
    <w:rsid w:val="00BC5DE1"/>
    <w:rsid w:val="00BC5FB6"/>
    <w:rsid w:val="00BC6495"/>
    <w:rsid w:val="00BC6680"/>
    <w:rsid w:val="00BC66E5"/>
    <w:rsid w:val="00BC6EC2"/>
    <w:rsid w:val="00BC6F35"/>
    <w:rsid w:val="00BC6FD6"/>
    <w:rsid w:val="00BC705D"/>
    <w:rsid w:val="00BC7364"/>
    <w:rsid w:val="00BC754E"/>
    <w:rsid w:val="00BC7AF4"/>
    <w:rsid w:val="00BC7BC9"/>
    <w:rsid w:val="00BD008E"/>
    <w:rsid w:val="00BD01EC"/>
    <w:rsid w:val="00BD05D6"/>
    <w:rsid w:val="00BD0FA5"/>
    <w:rsid w:val="00BD1685"/>
    <w:rsid w:val="00BD1825"/>
    <w:rsid w:val="00BD1B64"/>
    <w:rsid w:val="00BD1D71"/>
    <w:rsid w:val="00BD1FD8"/>
    <w:rsid w:val="00BD27B4"/>
    <w:rsid w:val="00BD296E"/>
    <w:rsid w:val="00BD2ABB"/>
    <w:rsid w:val="00BD2E84"/>
    <w:rsid w:val="00BD2F3B"/>
    <w:rsid w:val="00BD3372"/>
    <w:rsid w:val="00BD4506"/>
    <w:rsid w:val="00BD470C"/>
    <w:rsid w:val="00BD4EA3"/>
    <w:rsid w:val="00BD50AA"/>
    <w:rsid w:val="00BD5135"/>
    <w:rsid w:val="00BD5145"/>
    <w:rsid w:val="00BD5421"/>
    <w:rsid w:val="00BD5682"/>
    <w:rsid w:val="00BD5706"/>
    <w:rsid w:val="00BD5D94"/>
    <w:rsid w:val="00BD5FE3"/>
    <w:rsid w:val="00BD65C5"/>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D82"/>
    <w:rsid w:val="00BE1EE4"/>
    <w:rsid w:val="00BE1EFB"/>
    <w:rsid w:val="00BE1F8B"/>
    <w:rsid w:val="00BE27C5"/>
    <w:rsid w:val="00BE2B4F"/>
    <w:rsid w:val="00BE2F39"/>
    <w:rsid w:val="00BE3269"/>
    <w:rsid w:val="00BE332D"/>
    <w:rsid w:val="00BE35A4"/>
    <w:rsid w:val="00BE3624"/>
    <w:rsid w:val="00BE3BFA"/>
    <w:rsid w:val="00BE3CF1"/>
    <w:rsid w:val="00BE3DD8"/>
    <w:rsid w:val="00BE3E93"/>
    <w:rsid w:val="00BE4201"/>
    <w:rsid w:val="00BE42BA"/>
    <w:rsid w:val="00BE4420"/>
    <w:rsid w:val="00BE4B20"/>
    <w:rsid w:val="00BE4C5B"/>
    <w:rsid w:val="00BE4D89"/>
    <w:rsid w:val="00BE5437"/>
    <w:rsid w:val="00BE57EA"/>
    <w:rsid w:val="00BE5FC4"/>
    <w:rsid w:val="00BE6477"/>
    <w:rsid w:val="00BE64E0"/>
    <w:rsid w:val="00BE688B"/>
    <w:rsid w:val="00BE6D8B"/>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699"/>
    <w:rsid w:val="00BF3914"/>
    <w:rsid w:val="00BF3A24"/>
    <w:rsid w:val="00BF3A48"/>
    <w:rsid w:val="00BF3EE9"/>
    <w:rsid w:val="00BF40B4"/>
    <w:rsid w:val="00BF49B1"/>
    <w:rsid w:val="00BF4BDB"/>
    <w:rsid w:val="00BF52F0"/>
    <w:rsid w:val="00BF5552"/>
    <w:rsid w:val="00BF6920"/>
    <w:rsid w:val="00BF722F"/>
    <w:rsid w:val="00BF73F2"/>
    <w:rsid w:val="00BF7531"/>
    <w:rsid w:val="00BF7FDB"/>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54B"/>
    <w:rsid w:val="00C0389A"/>
    <w:rsid w:val="00C03EE8"/>
    <w:rsid w:val="00C05196"/>
    <w:rsid w:val="00C05BEC"/>
    <w:rsid w:val="00C0651C"/>
    <w:rsid w:val="00C06DED"/>
    <w:rsid w:val="00C06E27"/>
    <w:rsid w:val="00C06E7D"/>
    <w:rsid w:val="00C07133"/>
    <w:rsid w:val="00C0748F"/>
    <w:rsid w:val="00C07738"/>
    <w:rsid w:val="00C07758"/>
    <w:rsid w:val="00C106BB"/>
    <w:rsid w:val="00C10AF6"/>
    <w:rsid w:val="00C10C2B"/>
    <w:rsid w:val="00C10E07"/>
    <w:rsid w:val="00C10F5A"/>
    <w:rsid w:val="00C1112B"/>
    <w:rsid w:val="00C111D5"/>
    <w:rsid w:val="00C11A88"/>
    <w:rsid w:val="00C11D55"/>
    <w:rsid w:val="00C12012"/>
    <w:rsid w:val="00C127C7"/>
    <w:rsid w:val="00C12874"/>
    <w:rsid w:val="00C129FE"/>
    <w:rsid w:val="00C12BC1"/>
    <w:rsid w:val="00C130C8"/>
    <w:rsid w:val="00C132C9"/>
    <w:rsid w:val="00C13676"/>
    <w:rsid w:val="00C139DE"/>
    <w:rsid w:val="00C13BDA"/>
    <w:rsid w:val="00C13FFD"/>
    <w:rsid w:val="00C1452E"/>
    <w:rsid w:val="00C14632"/>
    <w:rsid w:val="00C146C5"/>
    <w:rsid w:val="00C147B6"/>
    <w:rsid w:val="00C14804"/>
    <w:rsid w:val="00C1486D"/>
    <w:rsid w:val="00C152BE"/>
    <w:rsid w:val="00C15E28"/>
    <w:rsid w:val="00C16096"/>
    <w:rsid w:val="00C168D1"/>
    <w:rsid w:val="00C16C30"/>
    <w:rsid w:val="00C170FA"/>
    <w:rsid w:val="00C173EA"/>
    <w:rsid w:val="00C17494"/>
    <w:rsid w:val="00C17596"/>
    <w:rsid w:val="00C17920"/>
    <w:rsid w:val="00C17951"/>
    <w:rsid w:val="00C179C6"/>
    <w:rsid w:val="00C20149"/>
    <w:rsid w:val="00C2015F"/>
    <w:rsid w:val="00C20A00"/>
    <w:rsid w:val="00C211CA"/>
    <w:rsid w:val="00C215E9"/>
    <w:rsid w:val="00C21621"/>
    <w:rsid w:val="00C21673"/>
    <w:rsid w:val="00C2170B"/>
    <w:rsid w:val="00C21C7A"/>
    <w:rsid w:val="00C21E2D"/>
    <w:rsid w:val="00C21FC0"/>
    <w:rsid w:val="00C22171"/>
    <w:rsid w:val="00C22395"/>
    <w:rsid w:val="00C22499"/>
    <w:rsid w:val="00C22803"/>
    <w:rsid w:val="00C2281A"/>
    <w:rsid w:val="00C2286B"/>
    <w:rsid w:val="00C22AA9"/>
    <w:rsid w:val="00C23090"/>
    <w:rsid w:val="00C23130"/>
    <w:rsid w:val="00C23B56"/>
    <w:rsid w:val="00C23B59"/>
    <w:rsid w:val="00C240EB"/>
    <w:rsid w:val="00C24845"/>
    <w:rsid w:val="00C248C1"/>
    <w:rsid w:val="00C24902"/>
    <w:rsid w:val="00C255A5"/>
    <w:rsid w:val="00C2566B"/>
    <w:rsid w:val="00C2580C"/>
    <w:rsid w:val="00C2584B"/>
    <w:rsid w:val="00C25891"/>
    <w:rsid w:val="00C258C2"/>
    <w:rsid w:val="00C25942"/>
    <w:rsid w:val="00C25DD9"/>
    <w:rsid w:val="00C2663F"/>
    <w:rsid w:val="00C26BDF"/>
    <w:rsid w:val="00C26C33"/>
    <w:rsid w:val="00C26DB8"/>
    <w:rsid w:val="00C2706D"/>
    <w:rsid w:val="00C2715B"/>
    <w:rsid w:val="00C27316"/>
    <w:rsid w:val="00C27872"/>
    <w:rsid w:val="00C2791F"/>
    <w:rsid w:val="00C279BD"/>
    <w:rsid w:val="00C27D6F"/>
    <w:rsid w:val="00C301C4"/>
    <w:rsid w:val="00C306FE"/>
    <w:rsid w:val="00C30AF2"/>
    <w:rsid w:val="00C30FAE"/>
    <w:rsid w:val="00C31156"/>
    <w:rsid w:val="00C311F2"/>
    <w:rsid w:val="00C317EA"/>
    <w:rsid w:val="00C3189F"/>
    <w:rsid w:val="00C31916"/>
    <w:rsid w:val="00C3219E"/>
    <w:rsid w:val="00C32A2F"/>
    <w:rsid w:val="00C32C7A"/>
    <w:rsid w:val="00C33288"/>
    <w:rsid w:val="00C33755"/>
    <w:rsid w:val="00C338F5"/>
    <w:rsid w:val="00C33C2C"/>
    <w:rsid w:val="00C3400F"/>
    <w:rsid w:val="00C342BC"/>
    <w:rsid w:val="00C34528"/>
    <w:rsid w:val="00C346D5"/>
    <w:rsid w:val="00C348F8"/>
    <w:rsid w:val="00C34AF0"/>
    <w:rsid w:val="00C34B64"/>
    <w:rsid w:val="00C34B8E"/>
    <w:rsid w:val="00C34C36"/>
    <w:rsid w:val="00C35264"/>
    <w:rsid w:val="00C352B3"/>
    <w:rsid w:val="00C356C6"/>
    <w:rsid w:val="00C360EF"/>
    <w:rsid w:val="00C360F7"/>
    <w:rsid w:val="00C36261"/>
    <w:rsid w:val="00C364A7"/>
    <w:rsid w:val="00C3654C"/>
    <w:rsid w:val="00C36BF5"/>
    <w:rsid w:val="00C36C5F"/>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3451"/>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32"/>
    <w:rsid w:val="00C51DDD"/>
    <w:rsid w:val="00C525EC"/>
    <w:rsid w:val="00C52744"/>
    <w:rsid w:val="00C52B69"/>
    <w:rsid w:val="00C52DD1"/>
    <w:rsid w:val="00C52E35"/>
    <w:rsid w:val="00C531C0"/>
    <w:rsid w:val="00C5362D"/>
    <w:rsid w:val="00C538BD"/>
    <w:rsid w:val="00C53EB3"/>
    <w:rsid w:val="00C53F09"/>
    <w:rsid w:val="00C542A2"/>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283"/>
    <w:rsid w:val="00C64467"/>
    <w:rsid w:val="00C6461F"/>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1C10"/>
    <w:rsid w:val="00C72067"/>
    <w:rsid w:val="00C72528"/>
    <w:rsid w:val="00C726FA"/>
    <w:rsid w:val="00C72791"/>
    <w:rsid w:val="00C728A1"/>
    <w:rsid w:val="00C72A9D"/>
    <w:rsid w:val="00C7302F"/>
    <w:rsid w:val="00C73188"/>
    <w:rsid w:val="00C733C9"/>
    <w:rsid w:val="00C736F8"/>
    <w:rsid w:val="00C74143"/>
    <w:rsid w:val="00C74297"/>
    <w:rsid w:val="00C745BA"/>
    <w:rsid w:val="00C754A2"/>
    <w:rsid w:val="00C7593D"/>
    <w:rsid w:val="00C75A63"/>
    <w:rsid w:val="00C75A6B"/>
    <w:rsid w:val="00C75DB1"/>
    <w:rsid w:val="00C7603D"/>
    <w:rsid w:val="00C760FD"/>
    <w:rsid w:val="00C763B6"/>
    <w:rsid w:val="00C7644F"/>
    <w:rsid w:val="00C7681D"/>
    <w:rsid w:val="00C768F6"/>
    <w:rsid w:val="00C76D64"/>
    <w:rsid w:val="00C76FEB"/>
    <w:rsid w:val="00C7708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3CFD"/>
    <w:rsid w:val="00C84284"/>
    <w:rsid w:val="00C84348"/>
    <w:rsid w:val="00C84C6B"/>
    <w:rsid w:val="00C853BC"/>
    <w:rsid w:val="00C85CD9"/>
    <w:rsid w:val="00C860FC"/>
    <w:rsid w:val="00C8646D"/>
    <w:rsid w:val="00C86764"/>
    <w:rsid w:val="00C87614"/>
    <w:rsid w:val="00C8781F"/>
    <w:rsid w:val="00C87B0E"/>
    <w:rsid w:val="00C87C5D"/>
    <w:rsid w:val="00C87DD1"/>
    <w:rsid w:val="00C906BB"/>
    <w:rsid w:val="00C90F66"/>
    <w:rsid w:val="00C91DE3"/>
    <w:rsid w:val="00C929EB"/>
    <w:rsid w:val="00C92AB1"/>
    <w:rsid w:val="00C92C7F"/>
    <w:rsid w:val="00C92FC1"/>
    <w:rsid w:val="00C93198"/>
    <w:rsid w:val="00C9369D"/>
    <w:rsid w:val="00C93D21"/>
    <w:rsid w:val="00C93F7B"/>
    <w:rsid w:val="00C944A6"/>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3BC"/>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4AC"/>
    <w:rsid w:val="00CB3D7F"/>
    <w:rsid w:val="00CB4A54"/>
    <w:rsid w:val="00CB4EC9"/>
    <w:rsid w:val="00CB4EF6"/>
    <w:rsid w:val="00CB4FB6"/>
    <w:rsid w:val="00CB56A8"/>
    <w:rsid w:val="00CB58E4"/>
    <w:rsid w:val="00CB5B1E"/>
    <w:rsid w:val="00CB5B56"/>
    <w:rsid w:val="00CB5BA4"/>
    <w:rsid w:val="00CB5BE2"/>
    <w:rsid w:val="00CB63F3"/>
    <w:rsid w:val="00CB6641"/>
    <w:rsid w:val="00CB6D4E"/>
    <w:rsid w:val="00CB6D8B"/>
    <w:rsid w:val="00CB6FDD"/>
    <w:rsid w:val="00CB76B1"/>
    <w:rsid w:val="00CB787A"/>
    <w:rsid w:val="00CB7C74"/>
    <w:rsid w:val="00CB7CE1"/>
    <w:rsid w:val="00CB7D5B"/>
    <w:rsid w:val="00CC001B"/>
    <w:rsid w:val="00CC03BE"/>
    <w:rsid w:val="00CC0C4A"/>
    <w:rsid w:val="00CC17F0"/>
    <w:rsid w:val="00CC1853"/>
    <w:rsid w:val="00CC19DE"/>
    <w:rsid w:val="00CC1FAE"/>
    <w:rsid w:val="00CC239E"/>
    <w:rsid w:val="00CC2A8B"/>
    <w:rsid w:val="00CC3A23"/>
    <w:rsid w:val="00CC3D02"/>
    <w:rsid w:val="00CC4017"/>
    <w:rsid w:val="00CC4F1D"/>
    <w:rsid w:val="00CC4F95"/>
    <w:rsid w:val="00CC58FD"/>
    <w:rsid w:val="00CC614C"/>
    <w:rsid w:val="00CC61CE"/>
    <w:rsid w:val="00CC69A6"/>
    <w:rsid w:val="00CC6C27"/>
    <w:rsid w:val="00CC6D18"/>
    <w:rsid w:val="00CC6E22"/>
    <w:rsid w:val="00CC6E5B"/>
    <w:rsid w:val="00CC737C"/>
    <w:rsid w:val="00CC7551"/>
    <w:rsid w:val="00CC79BE"/>
    <w:rsid w:val="00CC7BBC"/>
    <w:rsid w:val="00CC7ED3"/>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E5B"/>
    <w:rsid w:val="00CD629F"/>
    <w:rsid w:val="00CD6AE1"/>
    <w:rsid w:val="00CD6DF6"/>
    <w:rsid w:val="00CD6E3D"/>
    <w:rsid w:val="00CD71AB"/>
    <w:rsid w:val="00CD73BB"/>
    <w:rsid w:val="00CD78F1"/>
    <w:rsid w:val="00CE00C8"/>
    <w:rsid w:val="00CE0109"/>
    <w:rsid w:val="00CE0BA7"/>
    <w:rsid w:val="00CE0F8D"/>
    <w:rsid w:val="00CE178C"/>
    <w:rsid w:val="00CE1FC5"/>
    <w:rsid w:val="00CE2172"/>
    <w:rsid w:val="00CE21D0"/>
    <w:rsid w:val="00CE2B3B"/>
    <w:rsid w:val="00CE36CF"/>
    <w:rsid w:val="00CE3792"/>
    <w:rsid w:val="00CE37F9"/>
    <w:rsid w:val="00CE3B33"/>
    <w:rsid w:val="00CE3D67"/>
    <w:rsid w:val="00CE4430"/>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2F4F"/>
    <w:rsid w:val="00CF3EEE"/>
    <w:rsid w:val="00CF4247"/>
    <w:rsid w:val="00CF42E0"/>
    <w:rsid w:val="00CF45E3"/>
    <w:rsid w:val="00CF48B8"/>
    <w:rsid w:val="00CF4959"/>
    <w:rsid w:val="00CF4F2C"/>
    <w:rsid w:val="00CF4FA1"/>
    <w:rsid w:val="00CF51BB"/>
    <w:rsid w:val="00CF5263"/>
    <w:rsid w:val="00CF58DF"/>
    <w:rsid w:val="00CF60B5"/>
    <w:rsid w:val="00CF651B"/>
    <w:rsid w:val="00CF6A9D"/>
    <w:rsid w:val="00CF6EED"/>
    <w:rsid w:val="00CF755B"/>
    <w:rsid w:val="00CF7915"/>
    <w:rsid w:val="00CF7AB7"/>
    <w:rsid w:val="00CF7EB7"/>
    <w:rsid w:val="00D004FA"/>
    <w:rsid w:val="00D00EA3"/>
    <w:rsid w:val="00D010CA"/>
    <w:rsid w:val="00D01B19"/>
    <w:rsid w:val="00D01B21"/>
    <w:rsid w:val="00D01E2F"/>
    <w:rsid w:val="00D02323"/>
    <w:rsid w:val="00D02391"/>
    <w:rsid w:val="00D02436"/>
    <w:rsid w:val="00D02678"/>
    <w:rsid w:val="00D0284E"/>
    <w:rsid w:val="00D02919"/>
    <w:rsid w:val="00D0291D"/>
    <w:rsid w:val="00D02A42"/>
    <w:rsid w:val="00D03102"/>
    <w:rsid w:val="00D03727"/>
    <w:rsid w:val="00D0378A"/>
    <w:rsid w:val="00D0391B"/>
    <w:rsid w:val="00D03C53"/>
    <w:rsid w:val="00D042F3"/>
    <w:rsid w:val="00D04916"/>
    <w:rsid w:val="00D04C37"/>
    <w:rsid w:val="00D05132"/>
    <w:rsid w:val="00D05AA3"/>
    <w:rsid w:val="00D05D8F"/>
    <w:rsid w:val="00D05EA9"/>
    <w:rsid w:val="00D061BB"/>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75"/>
    <w:rsid w:val="00D14382"/>
    <w:rsid w:val="00D1439D"/>
    <w:rsid w:val="00D14475"/>
    <w:rsid w:val="00D14553"/>
    <w:rsid w:val="00D14C79"/>
    <w:rsid w:val="00D14DB1"/>
    <w:rsid w:val="00D1517F"/>
    <w:rsid w:val="00D156FE"/>
    <w:rsid w:val="00D159E7"/>
    <w:rsid w:val="00D15A6A"/>
    <w:rsid w:val="00D15B61"/>
    <w:rsid w:val="00D15BC8"/>
    <w:rsid w:val="00D15F43"/>
    <w:rsid w:val="00D16BE5"/>
    <w:rsid w:val="00D16D11"/>
    <w:rsid w:val="00D16E87"/>
    <w:rsid w:val="00D17928"/>
    <w:rsid w:val="00D17DDF"/>
    <w:rsid w:val="00D20217"/>
    <w:rsid w:val="00D20439"/>
    <w:rsid w:val="00D209E0"/>
    <w:rsid w:val="00D20B8B"/>
    <w:rsid w:val="00D20C26"/>
    <w:rsid w:val="00D20EFB"/>
    <w:rsid w:val="00D2162C"/>
    <w:rsid w:val="00D21A3C"/>
    <w:rsid w:val="00D21D80"/>
    <w:rsid w:val="00D22F69"/>
    <w:rsid w:val="00D233F1"/>
    <w:rsid w:val="00D23BD1"/>
    <w:rsid w:val="00D243A8"/>
    <w:rsid w:val="00D24508"/>
    <w:rsid w:val="00D24D85"/>
    <w:rsid w:val="00D24EC0"/>
    <w:rsid w:val="00D252A7"/>
    <w:rsid w:val="00D253AB"/>
    <w:rsid w:val="00D256F2"/>
    <w:rsid w:val="00D256F8"/>
    <w:rsid w:val="00D259FB"/>
    <w:rsid w:val="00D26835"/>
    <w:rsid w:val="00D2685C"/>
    <w:rsid w:val="00D268AE"/>
    <w:rsid w:val="00D26A3B"/>
    <w:rsid w:val="00D26B9E"/>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29C"/>
    <w:rsid w:val="00D33456"/>
    <w:rsid w:val="00D336CA"/>
    <w:rsid w:val="00D3383F"/>
    <w:rsid w:val="00D3396F"/>
    <w:rsid w:val="00D33CA7"/>
    <w:rsid w:val="00D33D4D"/>
    <w:rsid w:val="00D341C0"/>
    <w:rsid w:val="00D34551"/>
    <w:rsid w:val="00D349BC"/>
    <w:rsid w:val="00D34A0B"/>
    <w:rsid w:val="00D34C5F"/>
    <w:rsid w:val="00D34CEB"/>
    <w:rsid w:val="00D35227"/>
    <w:rsid w:val="00D354C0"/>
    <w:rsid w:val="00D35537"/>
    <w:rsid w:val="00D35681"/>
    <w:rsid w:val="00D360CD"/>
    <w:rsid w:val="00D36234"/>
    <w:rsid w:val="00D3625B"/>
    <w:rsid w:val="00D36371"/>
    <w:rsid w:val="00D36A1F"/>
    <w:rsid w:val="00D36B12"/>
    <w:rsid w:val="00D374FC"/>
    <w:rsid w:val="00D3756A"/>
    <w:rsid w:val="00D376DE"/>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7AF"/>
    <w:rsid w:val="00D44928"/>
    <w:rsid w:val="00D44994"/>
    <w:rsid w:val="00D44A90"/>
    <w:rsid w:val="00D45014"/>
    <w:rsid w:val="00D45586"/>
    <w:rsid w:val="00D45CD1"/>
    <w:rsid w:val="00D45DF3"/>
    <w:rsid w:val="00D45ECB"/>
    <w:rsid w:val="00D46174"/>
    <w:rsid w:val="00D46418"/>
    <w:rsid w:val="00D47391"/>
    <w:rsid w:val="00D473B0"/>
    <w:rsid w:val="00D47BE0"/>
    <w:rsid w:val="00D47DD0"/>
    <w:rsid w:val="00D50183"/>
    <w:rsid w:val="00D5040E"/>
    <w:rsid w:val="00D507F1"/>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4AB"/>
    <w:rsid w:val="00D5362B"/>
    <w:rsid w:val="00D53C20"/>
    <w:rsid w:val="00D53F77"/>
    <w:rsid w:val="00D54B00"/>
    <w:rsid w:val="00D54BB7"/>
    <w:rsid w:val="00D54C45"/>
    <w:rsid w:val="00D55072"/>
    <w:rsid w:val="00D5516C"/>
    <w:rsid w:val="00D551B5"/>
    <w:rsid w:val="00D552FC"/>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279B"/>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DD4"/>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9B"/>
    <w:rsid w:val="00D866E7"/>
    <w:rsid w:val="00D869C5"/>
    <w:rsid w:val="00D86F85"/>
    <w:rsid w:val="00D87175"/>
    <w:rsid w:val="00D87318"/>
    <w:rsid w:val="00D8736D"/>
    <w:rsid w:val="00D8743D"/>
    <w:rsid w:val="00D8749A"/>
    <w:rsid w:val="00D875D1"/>
    <w:rsid w:val="00D87ABF"/>
    <w:rsid w:val="00D87D60"/>
    <w:rsid w:val="00D90463"/>
    <w:rsid w:val="00D90935"/>
    <w:rsid w:val="00D90CD3"/>
    <w:rsid w:val="00D910A9"/>
    <w:rsid w:val="00D91297"/>
    <w:rsid w:val="00D91316"/>
    <w:rsid w:val="00D9140C"/>
    <w:rsid w:val="00D918D0"/>
    <w:rsid w:val="00D919E6"/>
    <w:rsid w:val="00D91BE1"/>
    <w:rsid w:val="00D92111"/>
    <w:rsid w:val="00D921B6"/>
    <w:rsid w:val="00D92C29"/>
    <w:rsid w:val="00D935DD"/>
    <w:rsid w:val="00D936E2"/>
    <w:rsid w:val="00D93802"/>
    <w:rsid w:val="00D93815"/>
    <w:rsid w:val="00D93901"/>
    <w:rsid w:val="00D939EA"/>
    <w:rsid w:val="00D93A6E"/>
    <w:rsid w:val="00D94176"/>
    <w:rsid w:val="00D9431E"/>
    <w:rsid w:val="00D94C2F"/>
    <w:rsid w:val="00D95104"/>
    <w:rsid w:val="00D9517D"/>
    <w:rsid w:val="00D95600"/>
    <w:rsid w:val="00D956FA"/>
    <w:rsid w:val="00D95E26"/>
    <w:rsid w:val="00D95F62"/>
    <w:rsid w:val="00D96203"/>
    <w:rsid w:val="00D9647D"/>
    <w:rsid w:val="00D9683C"/>
    <w:rsid w:val="00D969C7"/>
    <w:rsid w:val="00D9731C"/>
    <w:rsid w:val="00D97706"/>
    <w:rsid w:val="00D97884"/>
    <w:rsid w:val="00D97DD0"/>
    <w:rsid w:val="00DA014E"/>
    <w:rsid w:val="00DA0A7F"/>
    <w:rsid w:val="00DA0E19"/>
    <w:rsid w:val="00DA137B"/>
    <w:rsid w:val="00DA13B4"/>
    <w:rsid w:val="00DA156F"/>
    <w:rsid w:val="00DA177C"/>
    <w:rsid w:val="00DA1C31"/>
    <w:rsid w:val="00DA2065"/>
    <w:rsid w:val="00DA20BC"/>
    <w:rsid w:val="00DA20D8"/>
    <w:rsid w:val="00DA2ED7"/>
    <w:rsid w:val="00DA2FC5"/>
    <w:rsid w:val="00DA302E"/>
    <w:rsid w:val="00DA3395"/>
    <w:rsid w:val="00DA37EF"/>
    <w:rsid w:val="00DA3E7A"/>
    <w:rsid w:val="00DA430C"/>
    <w:rsid w:val="00DA4532"/>
    <w:rsid w:val="00DA45C3"/>
    <w:rsid w:val="00DA4A62"/>
    <w:rsid w:val="00DA4A9C"/>
    <w:rsid w:val="00DA513F"/>
    <w:rsid w:val="00DA52CC"/>
    <w:rsid w:val="00DA60CF"/>
    <w:rsid w:val="00DA615D"/>
    <w:rsid w:val="00DA6276"/>
    <w:rsid w:val="00DA6280"/>
    <w:rsid w:val="00DA651A"/>
    <w:rsid w:val="00DA6598"/>
    <w:rsid w:val="00DA6824"/>
    <w:rsid w:val="00DA6C0F"/>
    <w:rsid w:val="00DA6D32"/>
    <w:rsid w:val="00DA702F"/>
    <w:rsid w:val="00DA7556"/>
    <w:rsid w:val="00DA75BD"/>
    <w:rsid w:val="00DA771F"/>
    <w:rsid w:val="00DA773C"/>
    <w:rsid w:val="00DA7A03"/>
    <w:rsid w:val="00DA7A1D"/>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B01"/>
    <w:rsid w:val="00DB7D0E"/>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733"/>
    <w:rsid w:val="00DC4D6A"/>
    <w:rsid w:val="00DC50F1"/>
    <w:rsid w:val="00DC5528"/>
    <w:rsid w:val="00DC5672"/>
    <w:rsid w:val="00DC5A5D"/>
    <w:rsid w:val="00DC5A78"/>
    <w:rsid w:val="00DC60A2"/>
    <w:rsid w:val="00DC6600"/>
    <w:rsid w:val="00DC67BD"/>
    <w:rsid w:val="00DC6924"/>
    <w:rsid w:val="00DC6D26"/>
    <w:rsid w:val="00DC71F2"/>
    <w:rsid w:val="00DC7422"/>
    <w:rsid w:val="00DD0285"/>
    <w:rsid w:val="00DD0925"/>
    <w:rsid w:val="00DD0B53"/>
    <w:rsid w:val="00DD1B58"/>
    <w:rsid w:val="00DD1D19"/>
    <w:rsid w:val="00DD2025"/>
    <w:rsid w:val="00DD22EA"/>
    <w:rsid w:val="00DD22EB"/>
    <w:rsid w:val="00DD23A0"/>
    <w:rsid w:val="00DD2720"/>
    <w:rsid w:val="00DD2B05"/>
    <w:rsid w:val="00DD35F1"/>
    <w:rsid w:val="00DD3EF5"/>
    <w:rsid w:val="00DD40BF"/>
    <w:rsid w:val="00DD4223"/>
    <w:rsid w:val="00DD445C"/>
    <w:rsid w:val="00DD48B7"/>
    <w:rsid w:val="00DD4BCE"/>
    <w:rsid w:val="00DD53FA"/>
    <w:rsid w:val="00DD56C5"/>
    <w:rsid w:val="00DD5806"/>
    <w:rsid w:val="00DD5F42"/>
    <w:rsid w:val="00DD617B"/>
    <w:rsid w:val="00DD620D"/>
    <w:rsid w:val="00DD62EC"/>
    <w:rsid w:val="00DD6C78"/>
    <w:rsid w:val="00DE0596"/>
    <w:rsid w:val="00DE074A"/>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3F5"/>
    <w:rsid w:val="00DE56C4"/>
    <w:rsid w:val="00DE678E"/>
    <w:rsid w:val="00DE6A23"/>
    <w:rsid w:val="00DE6B06"/>
    <w:rsid w:val="00DE6F73"/>
    <w:rsid w:val="00DE7209"/>
    <w:rsid w:val="00DE79EC"/>
    <w:rsid w:val="00DE7BE1"/>
    <w:rsid w:val="00DE7C00"/>
    <w:rsid w:val="00DF03E9"/>
    <w:rsid w:val="00DF03ED"/>
    <w:rsid w:val="00DF04EE"/>
    <w:rsid w:val="00DF06DC"/>
    <w:rsid w:val="00DF0900"/>
    <w:rsid w:val="00DF0BF4"/>
    <w:rsid w:val="00DF179D"/>
    <w:rsid w:val="00DF1C5E"/>
    <w:rsid w:val="00DF1E9C"/>
    <w:rsid w:val="00DF2CC7"/>
    <w:rsid w:val="00DF3A7C"/>
    <w:rsid w:val="00DF3B35"/>
    <w:rsid w:val="00DF3C35"/>
    <w:rsid w:val="00DF3CB7"/>
    <w:rsid w:val="00DF3FE0"/>
    <w:rsid w:val="00DF4572"/>
    <w:rsid w:val="00DF4658"/>
    <w:rsid w:val="00DF5281"/>
    <w:rsid w:val="00DF58F0"/>
    <w:rsid w:val="00DF611F"/>
    <w:rsid w:val="00DF61C4"/>
    <w:rsid w:val="00DF6BC8"/>
    <w:rsid w:val="00DF6C8B"/>
    <w:rsid w:val="00DF6F17"/>
    <w:rsid w:val="00DF6FAC"/>
    <w:rsid w:val="00DF773F"/>
    <w:rsid w:val="00DF78E4"/>
    <w:rsid w:val="00DF78FA"/>
    <w:rsid w:val="00DF79B1"/>
    <w:rsid w:val="00E002F1"/>
    <w:rsid w:val="00E003AA"/>
    <w:rsid w:val="00E003B6"/>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F6"/>
    <w:rsid w:val="00E03331"/>
    <w:rsid w:val="00E0368C"/>
    <w:rsid w:val="00E0371B"/>
    <w:rsid w:val="00E04022"/>
    <w:rsid w:val="00E041C6"/>
    <w:rsid w:val="00E044EF"/>
    <w:rsid w:val="00E04699"/>
    <w:rsid w:val="00E04A06"/>
    <w:rsid w:val="00E05313"/>
    <w:rsid w:val="00E05A70"/>
    <w:rsid w:val="00E05C94"/>
    <w:rsid w:val="00E05F66"/>
    <w:rsid w:val="00E0607E"/>
    <w:rsid w:val="00E061B1"/>
    <w:rsid w:val="00E06610"/>
    <w:rsid w:val="00E0675E"/>
    <w:rsid w:val="00E0728F"/>
    <w:rsid w:val="00E07367"/>
    <w:rsid w:val="00E0755C"/>
    <w:rsid w:val="00E076EA"/>
    <w:rsid w:val="00E076FC"/>
    <w:rsid w:val="00E1051C"/>
    <w:rsid w:val="00E1059A"/>
    <w:rsid w:val="00E10868"/>
    <w:rsid w:val="00E10FA7"/>
    <w:rsid w:val="00E10FE9"/>
    <w:rsid w:val="00E116CE"/>
    <w:rsid w:val="00E11779"/>
    <w:rsid w:val="00E11D46"/>
    <w:rsid w:val="00E128C3"/>
    <w:rsid w:val="00E12C3E"/>
    <w:rsid w:val="00E12DB0"/>
    <w:rsid w:val="00E130A0"/>
    <w:rsid w:val="00E1337E"/>
    <w:rsid w:val="00E13E20"/>
    <w:rsid w:val="00E14857"/>
    <w:rsid w:val="00E14951"/>
    <w:rsid w:val="00E14A7E"/>
    <w:rsid w:val="00E14B5D"/>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9E7"/>
    <w:rsid w:val="00E20F79"/>
    <w:rsid w:val="00E20FDD"/>
    <w:rsid w:val="00E211BF"/>
    <w:rsid w:val="00E21278"/>
    <w:rsid w:val="00E212E3"/>
    <w:rsid w:val="00E21358"/>
    <w:rsid w:val="00E2195C"/>
    <w:rsid w:val="00E219E9"/>
    <w:rsid w:val="00E21BC8"/>
    <w:rsid w:val="00E220E1"/>
    <w:rsid w:val="00E22249"/>
    <w:rsid w:val="00E22788"/>
    <w:rsid w:val="00E2295A"/>
    <w:rsid w:val="00E22C1C"/>
    <w:rsid w:val="00E22CCD"/>
    <w:rsid w:val="00E2315F"/>
    <w:rsid w:val="00E239D5"/>
    <w:rsid w:val="00E23A11"/>
    <w:rsid w:val="00E23A97"/>
    <w:rsid w:val="00E23AA2"/>
    <w:rsid w:val="00E23FB7"/>
    <w:rsid w:val="00E242DA"/>
    <w:rsid w:val="00E2432C"/>
    <w:rsid w:val="00E24A27"/>
    <w:rsid w:val="00E24DB7"/>
    <w:rsid w:val="00E24F16"/>
    <w:rsid w:val="00E2516D"/>
    <w:rsid w:val="00E25C8F"/>
    <w:rsid w:val="00E25EA5"/>
    <w:rsid w:val="00E25F89"/>
    <w:rsid w:val="00E269E2"/>
    <w:rsid w:val="00E26A35"/>
    <w:rsid w:val="00E27F5C"/>
    <w:rsid w:val="00E30427"/>
    <w:rsid w:val="00E3066E"/>
    <w:rsid w:val="00E30EBF"/>
    <w:rsid w:val="00E31593"/>
    <w:rsid w:val="00E318D3"/>
    <w:rsid w:val="00E324D7"/>
    <w:rsid w:val="00E32711"/>
    <w:rsid w:val="00E32D62"/>
    <w:rsid w:val="00E33146"/>
    <w:rsid w:val="00E33746"/>
    <w:rsid w:val="00E337BD"/>
    <w:rsid w:val="00E339DC"/>
    <w:rsid w:val="00E33D54"/>
    <w:rsid w:val="00E33E15"/>
    <w:rsid w:val="00E349EE"/>
    <w:rsid w:val="00E34A43"/>
    <w:rsid w:val="00E34AD8"/>
    <w:rsid w:val="00E34DC9"/>
    <w:rsid w:val="00E34F00"/>
    <w:rsid w:val="00E34F51"/>
    <w:rsid w:val="00E35078"/>
    <w:rsid w:val="00E350A0"/>
    <w:rsid w:val="00E35515"/>
    <w:rsid w:val="00E35624"/>
    <w:rsid w:val="00E35EDB"/>
    <w:rsid w:val="00E361B8"/>
    <w:rsid w:val="00E362FC"/>
    <w:rsid w:val="00E3669D"/>
    <w:rsid w:val="00E36A1B"/>
    <w:rsid w:val="00E36A2D"/>
    <w:rsid w:val="00E36AE9"/>
    <w:rsid w:val="00E36E04"/>
    <w:rsid w:val="00E37179"/>
    <w:rsid w:val="00E371D3"/>
    <w:rsid w:val="00E372DD"/>
    <w:rsid w:val="00E37839"/>
    <w:rsid w:val="00E37B2E"/>
    <w:rsid w:val="00E37F3D"/>
    <w:rsid w:val="00E40707"/>
    <w:rsid w:val="00E40979"/>
    <w:rsid w:val="00E40F76"/>
    <w:rsid w:val="00E40FDA"/>
    <w:rsid w:val="00E41CDF"/>
    <w:rsid w:val="00E41E0A"/>
    <w:rsid w:val="00E422A3"/>
    <w:rsid w:val="00E426AF"/>
    <w:rsid w:val="00E426BA"/>
    <w:rsid w:val="00E429ED"/>
    <w:rsid w:val="00E43601"/>
    <w:rsid w:val="00E436A9"/>
    <w:rsid w:val="00E4377B"/>
    <w:rsid w:val="00E438B0"/>
    <w:rsid w:val="00E43DF2"/>
    <w:rsid w:val="00E43F37"/>
    <w:rsid w:val="00E440C1"/>
    <w:rsid w:val="00E44652"/>
    <w:rsid w:val="00E44D79"/>
    <w:rsid w:val="00E44F15"/>
    <w:rsid w:val="00E450ED"/>
    <w:rsid w:val="00E45892"/>
    <w:rsid w:val="00E45D3D"/>
    <w:rsid w:val="00E465D0"/>
    <w:rsid w:val="00E475D9"/>
    <w:rsid w:val="00E4791B"/>
    <w:rsid w:val="00E47E31"/>
    <w:rsid w:val="00E47F1E"/>
    <w:rsid w:val="00E50540"/>
    <w:rsid w:val="00E50580"/>
    <w:rsid w:val="00E506D2"/>
    <w:rsid w:val="00E50AC6"/>
    <w:rsid w:val="00E50D6A"/>
    <w:rsid w:val="00E5101A"/>
    <w:rsid w:val="00E51117"/>
    <w:rsid w:val="00E51162"/>
    <w:rsid w:val="00E512BA"/>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4FB8"/>
    <w:rsid w:val="00E551FB"/>
    <w:rsid w:val="00E55275"/>
    <w:rsid w:val="00E553A8"/>
    <w:rsid w:val="00E5584B"/>
    <w:rsid w:val="00E56572"/>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2D4B"/>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8B8"/>
    <w:rsid w:val="00E66B06"/>
    <w:rsid w:val="00E66F14"/>
    <w:rsid w:val="00E671C9"/>
    <w:rsid w:val="00E673F8"/>
    <w:rsid w:val="00E6743F"/>
    <w:rsid w:val="00E6758E"/>
    <w:rsid w:val="00E67A52"/>
    <w:rsid w:val="00E67C37"/>
    <w:rsid w:val="00E67D47"/>
    <w:rsid w:val="00E67E02"/>
    <w:rsid w:val="00E67E23"/>
    <w:rsid w:val="00E70016"/>
    <w:rsid w:val="00E70150"/>
    <w:rsid w:val="00E7065C"/>
    <w:rsid w:val="00E70A3F"/>
    <w:rsid w:val="00E70A7D"/>
    <w:rsid w:val="00E70B5F"/>
    <w:rsid w:val="00E70BC7"/>
    <w:rsid w:val="00E70FBC"/>
    <w:rsid w:val="00E714DA"/>
    <w:rsid w:val="00E7154D"/>
    <w:rsid w:val="00E71669"/>
    <w:rsid w:val="00E7198E"/>
    <w:rsid w:val="00E71C57"/>
    <w:rsid w:val="00E72A2D"/>
    <w:rsid w:val="00E72B60"/>
    <w:rsid w:val="00E72C01"/>
    <w:rsid w:val="00E736DB"/>
    <w:rsid w:val="00E7396F"/>
    <w:rsid w:val="00E741AC"/>
    <w:rsid w:val="00E74895"/>
    <w:rsid w:val="00E75079"/>
    <w:rsid w:val="00E75174"/>
    <w:rsid w:val="00E75352"/>
    <w:rsid w:val="00E753ED"/>
    <w:rsid w:val="00E753FA"/>
    <w:rsid w:val="00E754CB"/>
    <w:rsid w:val="00E75A23"/>
    <w:rsid w:val="00E75B45"/>
    <w:rsid w:val="00E75E50"/>
    <w:rsid w:val="00E75EBA"/>
    <w:rsid w:val="00E76342"/>
    <w:rsid w:val="00E763B4"/>
    <w:rsid w:val="00E7642D"/>
    <w:rsid w:val="00E764C3"/>
    <w:rsid w:val="00E76736"/>
    <w:rsid w:val="00E76B61"/>
    <w:rsid w:val="00E7717A"/>
    <w:rsid w:val="00E77439"/>
    <w:rsid w:val="00E77848"/>
    <w:rsid w:val="00E778A6"/>
    <w:rsid w:val="00E77C18"/>
    <w:rsid w:val="00E804CB"/>
    <w:rsid w:val="00E80514"/>
    <w:rsid w:val="00E80A71"/>
    <w:rsid w:val="00E80D9F"/>
    <w:rsid w:val="00E80DE4"/>
    <w:rsid w:val="00E80E5B"/>
    <w:rsid w:val="00E81361"/>
    <w:rsid w:val="00E816C2"/>
    <w:rsid w:val="00E816C5"/>
    <w:rsid w:val="00E81723"/>
    <w:rsid w:val="00E8178F"/>
    <w:rsid w:val="00E81AE4"/>
    <w:rsid w:val="00E81CAC"/>
    <w:rsid w:val="00E81CE0"/>
    <w:rsid w:val="00E81E7C"/>
    <w:rsid w:val="00E82235"/>
    <w:rsid w:val="00E8224D"/>
    <w:rsid w:val="00E8229B"/>
    <w:rsid w:val="00E82472"/>
    <w:rsid w:val="00E82950"/>
    <w:rsid w:val="00E82DE6"/>
    <w:rsid w:val="00E82FAA"/>
    <w:rsid w:val="00E83C64"/>
    <w:rsid w:val="00E83EE9"/>
    <w:rsid w:val="00E84653"/>
    <w:rsid w:val="00E84690"/>
    <w:rsid w:val="00E847BC"/>
    <w:rsid w:val="00E84BAB"/>
    <w:rsid w:val="00E84CA7"/>
    <w:rsid w:val="00E84DC5"/>
    <w:rsid w:val="00E8519F"/>
    <w:rsid w:val="00E854B9"/>
    <w:rsid w:val="00E85CC3"/>
    <w:rsid w:val="00E85DFC"/>
    <w:rsid w:val="00E8644A"/>
    <w:rsid w:val="00E86461"/>
    <w:rsid w:val="00E86ED7"/>
    <w:rsid w:val="00E870DD"/>
    <w:rsid w:val="00E872FF"/>
    <w:rsid w:val="00E878FC"/>
    <w:rsid w:val="00E90279"/>
    <w:rsid w:val="00E90635"/>
    <w:rsid w:val="00E909A1"/>
    <w:rsid w:val="00E90BFF"/>
    <w:rsid w:val="00E90C1E"/>
    <w:rsid w:val="00E90ECF"/>
    <w:rsid w:val="00E91707"/>
    <w:rsid w:val="00E91CB8"/>
    <w:rsid w:val="00E91DBE"/>
    <w:rsid w:val="00E91F04"/>
    <w:rsid w:val="00E91F35"/>
    <w:rsid w:val="00E92284"/>
    <w:rsid w:val="00E925D2"/>
    <w:rsid w:val="00E928DE"/>
    <w:rsid w:val="00E930C4"/>
    <w:rsid w:val="00E937D3"/>
    <w:rsid w:val="00E93E10"/>
    <w:rsid w:val="00E93EAA"/>
    <w:rsid w:val="00E93FE6"/>
    <w:rsid w:val="00E942EB"/>
    <w:rsid w:val="00E94CE2"/>
    <w:rsid w:val="00E94D29"/>
    <w:rsid w:val="00E95047"/>
    <w:rsid w:val="00E9538A"/>
    <w:rsid w:val="00E95730"/>
    <w:rsid w:val="00E95BA6"/>
    <w:rsid w:val="00E95E18"/>
    <w:rsid w:val="00E962E9"/>
    <w:rsid w:val="00E96896"/>
    <w:rsid w:val="00E96BDC"/>
    <w:rsid w:val="00E96D0A"/>
    <w:rsid w:val="00E9745F"/>
    <w:rsid w:val="00E97489"/>
    <w:rsid w:val="00E975FE"/>
    <w:rsid w:val="00E97648"/>
    <w:rsid w:val="00E977B6"/>
    <w:rsid w:val="00E979F0"/>
    <w:rsid w:val="00E97D62"/>
    <w:rsid w:val="00E97F4A"/>
    <w:rsid w:val="00EA00A4"/>
    <w:rsid w:val="00EA03E2"/>
    <w:rsid w:val="00EA05A5"/>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731"/>
    <w:rsid w:val="00EA6F0F"/>
    <w:rsid w:val="00EA6FF0"/>
    <w:rsid w:val="00EA7355"/>
    <w:rsid w:val="00EA7778"/>
    <w:rsid w:val="00EA79B7"/>
    <w:rsid w:val="00EA7AAF"/>
    <w:rsid w:val="00EA7D06"/>
    <w:rsid w:val="00EA7D39"/>
    <w:rsid w:val="00EA7FCF"/>
    <w:rsid w:val="00EB0752"/>
    <w:rsid w:val="00EB0CA3"/>
    <w:rsid w:val="00EB104F"/>
    <w:rsid w:val="00EB10FF"/>
    <w:rsid w:val="00EB1112"/>
    <w:rsid w:val="00EB1235"/>
    <w:rsid w:val="00EB13DB"/>
    <w:rsid w:val="00EB148C"/>
    <w:rsid w:val="00EB14AE"/>
    <w:rsid w:val="00EB1B27"/>
    <w:rsid w:val="00EB1DA8"/>
    <w:rsid w:val="00EB1EF3"/>
    <w:rsid w:val="00EB20F4"/>
    <w:rsid w:val="00EB320B"/>
    <w:rsid w:val="00EB379F"/>
    <w:rsid w:val="00EB3E20"/>
    <w:rsid w:val="00EB4229"/>
    <w:rsid w:val="00EB4CFF"/>
    <w:rsid w:val="00EB5476"/>
    <w:rsid w:val="00EB55FC"/>
    <w:rsid w:val="00EB5A21"/>
    <w:rsid w:val="00EB5DED"/>
    <w:rsid w:val="00EB68B1"/>
    <w:rsid w:val="00EB701E"/>
    <w:rsid w:val="00EB70B0"/>
    <w:rsid w:val="00EB72DE"/>
    <w:rsid w:val="00EB7633"/>
    <w:rsid w:val="00EB7736"/>
    <w:rsid w:val="00EB7AAE"/>
    <w:rsid w:val="00EB7DF8"/>
    <w:rsid w:val="00EC0989"/>
    <w:rsid w:val="00EC09FF"/>
    <w:rsid w:val="00EC10E8"/>
    <w:rsid w:val="00EC10FC"/>
    <w:rsid w:val="00EC11CF"/>
    <w:rsid w:val="00EC16D4"/>
    <w:rsid w:val="00EC189A"/>
    <w:rsid w:val="00EC19A6"/>
    <w:rsid w:val="00EC1DDA"/>
    <w:rsid w:val="00EC1E0F"/>
    <w:rsid w:val="00EC2033"/>
    <w:rsid w:val="00EC210C"/>
    <w:rsid w:val="00EC2B88"/>
    <w:rsid w:val="00EC2CD8"/>
    <w:rsid w:val="00EC2E2D"/>
    <w:rsid w:val="00EC2E31"/>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09FD"/>
    <w:rsid w:val="00ED11E8"/>
    <w:rsid w:val="00ED162F"/>
    <w:rsid w:val="00ED17BA"/>
    <w:rsid w:val="00ED17DE"/>
    <w:rsid w:val="00ED18B2"/>
    <w:rsid w:val="00ED23B9"/>
    <w:rsid w:val="00ED29D1"/>
    <w:rsid w:val="00ED2E52"/>
    <w:rsid w:val="00ED3024"/>
    <w:rsid w:val="00ED38B7"/>
    <w:rsid w:val="00ED4144"/>
    <w:rsid w:val="00ED4531"/>
    <w:rsid w:val="00ED4C0B"/>
    <w:rsid w:val="00ED4C80"/>
    <w:rsid w:val="00ED5297"/>
    <w:rsid w:val="00ED56A4"/>
    <w:rsid w:val="00ED57F5"/>
    <w:rsid w:val="00ED5DE1"/>
    <w:rsid w:val="00ED5E6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D9"/>
    <w:rsid w:val="00EE2C00"/>
    <w:rsid w:val="00EE3C42"/>
    <w:rsid w:val="00EE3D4F"/>
    <w:rsid w:val="00EE3E7E"/>
    <w:rsid w:val="00EE40A6"/>
    <w:rsid w:val="00EE458C"/>
    <w:rsid w:val="00EE4E13"/>
    <w:rsid w:val="00EE5139"/>
    <w:rsid w:val="00EE534D"/>
    <w:rsid w:val="00EE53A4"/>
    <w:rsid w:val="00EE5560"/>
    <w:rsid w:val="00EE55EF"/>
    <w:rsid w:val="00EE564A"/>
    <w:rsid w:val="00EE58FC"/>
    <w:rsid w:val="00EE5C5C"/>
    <w:rsid w:val="00EE5F33"/>
    <w:rsid w:val="00EE6111"/>
    <w:rsid w:val="00EE6562"/>
    <w:rsid w:val="00EE6F1E"/>
    <w:rsid w:val="00EE7430"/>
    <w:rsid w:val="00EE74F4"/>
    <w:rsid w:val="00EE7843"/>
    <w:rsid w:val="00EE7D90"/>
    <w:rsid w:val="00EF0348"/>
    <w:rsid w:val="00EF0686"/>
    <w:rsid w:val="00EF09D0"/>
    <w:rsid w:val="00EF0FF1"/>
    <w:rsid w:val="00EF126F"/>
    <w:rsid w:val="00EF1897"/>
    <w:rsid w:val="00EF1F9C"/>
    <w:rsid w:val="00EF2386"/>
    <w:rsid w:val="00EF2694"/>
    <w:rsid w:val="00EF2901"/>
    <w:rsid w:val="00EF31EE"/>
    <w:rsid w:val="00EF3256"/>
    <w:rsid w:val="00EF3281"/>
    <w:rsid w:val="00EF3321"/>
    <w:rsid w:val="00EF3D22"/>
    <w:rsid w:val="00EF3FC4"/>
    <w:rsid w:val="00EF4366"/>
    <w:rsid w:val="00EF4CD6"/>
    <w:rsid w:val="00EF5029"/>
    <w:rsid w:val="00EF55A0"/>
    <w:rsid w:val="00EF581A"/>
    <w:rsid w:val="00EF5C7C"/>
    <w:rsid w:val="00EF6068"/>
    <w:rsid w:val="00EF610A"/>
    <w:rsid w:val="00EF6251"/>
    <w:rsid w:val="00EF63D1"/>
    <w:rsid w:val="00EF6513"/>
    <w:rsid w:val="00EF6683"/>
    <w:rsid w:val="00EF6777"/>
    <w:rsid w:val="00EF6837"/>
    <w:rsid w:val="00EF6DA1"/>
    <w:rsid w:val="00EF6DBB"/>
    <w:rsid w:val="00EF7002"/>
    <w:rsid w:val="00EF769B"/>
    <w:rsid w:val="00EF76AF"/>
    <w:rsid w:val="00EF77F0"/>
    <w:rsid w:val="00EF78C7"/>
    <w:rsid w:val="00F011E0"/>
    <w:rsid w:val="00F021D7"/>
    <w:rsid w:val="00F022B3"/>
    <w:rsid w:val="00F027BA"/>
    <w:rsid w:val="00F02827"/>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590"/>
    <w:rsid w:val="00F07868"/>
    <w:rsid w:val="00F07DE6"/>
    <w:rsid w:val="00F07E61"/>
    <w:rsid w:val="00F1056C"/>
    <w:rsid w:val="00F107F1"/>
    <w:rsid w:val="00F10AC8"/>
    <w:rsid w:val="00F10B43"/>
    <w:rsid w:val="00F10FC1"/>
    <w:rsid w:val="00F110E7"/>
    <w:rsid w:val="00F112FD"/>
    <w:rsid w:val="00F1145E"/>
    <w:rsid w:val="00F12318"/>
    <w:rsid w:val="00F1253C"/>
    <w:rsid w:val="00F12554"/>
    <w:rsid w:val="00F12CDC"/>
    <w:rsid w:val="00F13049"/>
    <w:rsid w:val="00F130F7"/>
    <w:rsid w:val="00F132CD"/>
    <w:rsid w:val="00F133A1"/>
    <w:rsid w:val="00F13998"/>
    <w:rsid w:val="00F13ECD"/>
    <w:rsid w:val="00F146D1"/>
    <w:rsid w:val="00F14951"/>
    <w:rsid w:val="00F155CE"/>
    <w:rsid w:val="00F15731"/>
    <w:rsid w:val="00F161D3"/>
    <w:rsid w:val="00F16547"/>
    <w:rsid w:val="00F168C8"/>
    <w:rsid w:val="00F16B45"/>
    <w:rsid w:val="00F16DD1"/>
    <w:rsid w:val="00F1785E"/>
    <w:rsid w:val="00F17E65"/>
    <w:rsid w:val="00F17EAE"/>
    <w:rsid w:val="00F20B6E"/>
    <w:rsid w:val="00F212FF"/>
    <w:rsid w:val="00F21444"/>
    <w:rsid w:val="00F21543"/>
    <w:rsid w:val="00F218D4"/>
    <w:rsid w:val="00F22302"/>
    <w:rsid w:val="00F2250A"/>
    <w:rsid w:val="00F23B7C"/>
    <w:rsid w:val="00F23E61"/>
    <w:rsid w:val="00F23F80"/>
    <w:rsid w:val="00F24788"/>
    <w:rsid w:val="00F24BC3"/>
    <w:rsid w:val="00F25079"/>
    <w:rsid w:val="00F2519D"/>
    <w:rsid w:val="00F25534"/>
    <w:rsid w:val="00F25864"/>
    <w:rsid w:val="00F25C95"/>
    <w:rsid w:val="00F25CEF"/>
    <w:rsid w:val="00F25D91"/>
    <w:rsid w:val="00F25F0E"/>
    <w:rsid w:val="00F262CB"/>
    <w:rsid w:val="00F2640F"/>
    <w:rsid w:val="00F26A2C"/>
    <w:rsid w:val="00F26E34"/>
    <w:rsid w:val="00F273D6"/>
    <w:rsid w:val="00F27549"/>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B8F"/>
    <w:rsid w:val="00F42F92"/>
    <w:rsid w:val="00F4304B"/>
    <w:rsid w:val="00F433BD"/>
    <w:rsid w:val="00F4340A"/>
    <w:rsid w:val="00F4357A"/>
    <w:rsid w:val="00F435CA"/>
    <w:rsid w:val="00F43A2A"/>
    <w:rsid w:val="00F43E9E"/>
    <w:rsid w:val="00F4448B"/>
    <w:rsid w:val="00F44EC5"/>
    <w:rsid w:val="00F4618A"/>
    <w:rsid w:val="00F462B2"/>
    <w:rsid w:val="00F4645D"/>
    <w:rsid w:val="00F46C7E"/>
    <w:rsid w:val="00F47252"/>
    <w:rsid w:val="00F47498"/>
    <w:rsid w:val="00F47563"/>
    <w:rsid w:val="00F50250"/>
    <w:rsid w:val="00F5088A"/>
    <w:rsid w:val="00F50B2C"/>
    <w:rsid w:val="00F50EF5"/>
    <w:rsid w:val="00F50FD0"/>
    <w:rsid w:val="00F512B2"/>
    <w:rsid w:val="00F5278D"/>
    <w:rsid w:val="00F5283D"/>
    <w:rsid w:val="00F52ABA"/>
    <w:rsid w:val="00F52BC7"/>
    <w:rsid w:val="00F52C7F"/>
    <w:rsid w:val="00F53781"/>
    <w:rsid w:val="00F53BF4"/>
    <w:rsid w:val="00F53C61"/>
    <w:rsid w:val="00F54266"/>
    <w:rsid w:val="00F54507"/>
    <w:rsid w:val="00F547CD"/>
    <w:rsid w:val="00F54F90"/>
    <w:rsid w:val="00F54F91"/>
    <w:rsid w:val="00F55043"/>
    <w:rsid w:val="00F5655B"/>
    <w:rsid w:val="00F5676C"/>
    <w:rsid w:val="00F56DCF"/>
    <w:rsid w:val="00F57034"/>
    <w:rsid w:val="00F5770C"/>
    <w:rsid w:val="00F57C50"/>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9E1"/>
    <w:rsid w:val="00F65E3B"/>
    <w:rsid w:val="00F6625D"/>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992"/>
    <w:rsid w:val="00F7302F"/>
    <w:rsid w:val="00F73267"/>
    <w:rsid w:val="00F732EC"/>
    <w:rsid w:val="00F7348F"/>
    <w:rsid w:val="00F73A30"/>
    <w:rsid w:val="00F73ACD"/>
    <w:rsid w:val="00F73D08"/>
    <w:rsid w:val="00F73FF1"/>
    <w:rsid w:val="00F7402F"/>
    <w:rsid w:val="00F7403C"/>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C18"/>
    <w:rsid w:val="00F80399"/>
    <w:rsid w:val="00F80873"/>
    <w:rsid w:val="00F80A54"/>
    <w:rsid w:val="00F80C9A"/>
    <w:rsid w:val="00F812C8"/>
    <w:rsid w:val="00F8132D"/>
    <w:rsid w:val="00F818AE"/>
    <w:rsid w:val="00F8193A"/>
    <w:rsid w:val="00F81B40"/>
    <w:rsid w:val="00F81BB4"/>
    <w:rsid w:val="00F81BFF"/>
    <w:rsid w:val="00F81E6D"/>
    <w:rsid w:val="00F81E8B"/>
    <w:rsid w:val="00F820C4"/>
    <w:rsid w:val="00F82B56"/>
    <w:rsid w:val="00F83161"/>
    <w:rsid w:val="00F835FD"/>
    <w:rsid w:val="00F83829"/>
    <w:rsid w:val="00F838A5"/>
    <w:rsid w:val="00F83B5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36C"/>
    <w:rsid w:val="00F87FEB"/>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A7"/>
    <w:rsid w:val="00F93B60"/>
    <w:rsid w:val="00F93D4E"/>
    <w:rsid w:val="00F93D72"/>
    <w:rsid w:val="00F93E65"/>
    <w:rsid w:val="00F94070"/>
    <w:rsid w:val="00F94465"/>
    <w:rsid w:val="00F9479F"/>
    <w:rsid w:val="00F9482C"/>
    <w:rsid w:val="00F9497E"/>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542"/>
    <w:rsid w:val="00FA07F8"/>
    <w:rsid w:val="00FA105C"/>
    <w:rsid w:val="00FA117D"/>
    <w:rsid w:val="00FA1475"/>
    <w:rsid w:val="00FA148A"/>
    <w:rsid w:val="00FA227D"/>
    <w:rsid w:val="00FA27C8"/>
    <w:rsid w:val="00FA2B28"/>
    <w:rsid w:val="00FA2E9A"/>
    <w:rsid w:val="00FA3A9F"/>
    <w:rsid w:val="00FA3B76"/>
    <w:rsid w:val="00FA3F24"/>
    <w:rsid w:val="00FA42E8"/>
    <w:rsid w:val="00FA43CD"/>
    <w:rsid w:val="00FA43D1"/>
    <w:rsid w:val="00FA49C7"/>
    <w:rsid w:val="00FA4C80"/>
    <w:rsid w:val="00FA4D66"/>
    <w:rsid w:val="00FA4F8B"/>
    <w:rsid w:val="00FA544A"/>
    <w:rsid w:val="00FA5A4E"/>
    <w:rsid w:val="00FA5B6E"/>
    <w:rsid w:val="00FA5C9C"/>
    <w:rsid w:val="00FA5D80"/>
    <w:rsid w:val="00FA6026"/>
    <w:rsid w:val="00FA63AF"/>
    <w:rsid w:val="00FA63B6"/>
    <w:rsid w:val="00FA71C7"/>
    <w:rsid w:val="00FA71E9"/>
    <w:rsid w:val="00FA769F"/>
    <w:rsid w:val="00FA798F"/>
    <w:rsid w:val="00FA7DD0"/>
    <w:rsid w:val="00FB0082"/>
    <w:rsid w:val="00FB0243"/>
    <w:rsid w:val="00FB0330"/>
    <w:rsid w:val="00FB033E"/>
    <w:rsid w:val="00FB038C"/>
    <w:rsid w:val="00FB0CD7"/>
    <w:rsid w:val="00FB0D05"/>
    <w:rsid w:val="00FB0D98"/>
    <w:rsid w:val="00FB1001"/>
    <w:rsid w:val="00FB1527"/>
    <w:rsid w:val="00FB1634"/>
    <w:rsid w:val="00FB20D8"/>
    <w:rsid w:val="00FB21F3"/>
    <w:rsid w:val="00FB2537"/>
    <w:rsid w:val="00FB2668"/>
    <w:rsid w:val="00FB271B"/>
    <w:rsid w:val="00FB2A49"/>
    <w:rsid w:val="00FB2E4A"/>
    <w:rsid w:val="00FB33DC"/>
    <w:rsid w:val="00FB39CA"/>
    <w:rsid w:val="00FB3B3E"/>
    <w:rsid w:val="00FB4233"/>
    <w:rsid w:val="00FB4338"/>
    <w:rsid w:val="00FB477E"/>
    <w:rsid w:val="00FB4872"/>
    <w:rsid w:val="00FB4A39"/>
    <w:rsid w:val="00FB4C9C"/>
    <w:rsid w:val="00FB4F26"/>
    <w:rsid w:val="00FB50BE"/>
    <w:rsid w:val="00FB59F9"/>
    <w:rsid w:val="00FB5D81"/>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277B"/>
    <w:rsid w:val="00FC3183"/>
    <w:rsid w:val="00FC332B"/>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13D"/>
    <w:rsid w:val="00FC7528"/>
    <w:rsid w:val="00FC7A7E"/>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3C7"/>
    <w:rsid w:val="00FD5549"/>
    <w:rsid w:val="00FD63E7"/>
    <w:rsid w:val="00FD6B4F"/>
    <w:rsid w:val="00FD6F09"/>
    <w:rsid w:val="00FD7245"/>
    <w:rsid w:val="00FD732E"/>
    <w:rsid w:val="00FD733C"/>
    <w:rsid w:val="00FD7940"/>
    <w:rsid w:val="00FD7DF9"/>
    <w:rsid w:val="00FE035D"/>
    <w:rsid w:val="00FE08AB"/>
    <w:rsid w:val="00FE0B51"/>
    <w:rsid w:val="00FE0B78"/>
    <w:rsid w:val="00FE0ED4"/>
    <w:rsid w:val="00FE160F"/>
    <w:rsid w:val="00FE1EAB"/>
    <w:rsid w:val="00FE23C0"/>
    <w:rsid w:val="00FE28C8"/>
    <w:rsid w:val="00FE2F7B"/>
    <w:rsid w:val="00FE3328"/>
    <w:rsid w:val="00FE3465"/>
    <w:rsid w:val="00FE34D7"/>
    <w:rsid w:val="00FE42BF"/>
    <w:rsid w:val="00FE44BC"/>
    <w:rsid w:val="00FE50D2"/>
    <w:rsid w:val="00FE586E"/>
    <w:rsid w:val="00FE5BA5"/>
    <w:rsid w:val="00FE5D35"/>
    <w:rsid w:val="00FE5DF5"/>
    <w:rsid w:val="00FE5DFF"/>
    <w:rsid w:val="00FE656C"/>
    <w:rsid w:val="00FE67CF"/>
    <w:rsid w:val="00FE6824"/>
    <w:rsid w:val="00FE6D20"/>
    <w:rsid w:val="00FE6FB9"/>
    <w:rsid w:val="00FE73EC"/>
    <w:rsid w:val="00FE7549"/>
    <w:rsid w:val="00FE76D2"/>
    <w:rsid w:val="00FE7AF0"/>
    <w:rsid w:val="00FE7BCC"/>
    <w:rsid w:val="00FF07D3"/>
    <w:rsid w:val="00FF0AF3"/>
    <w:rsid w:val="00FF0BFF"/>
    <w:rsid w:val="00FF10FA"/>
    <w:rsid w:val="00FF126D"/>
    <w:rsid w:val="00FF12EB"/>
    <w:rsid w:val="00FF1651"/>
    <w:rsid w:val="00FF21D2"/>
    <w:rsid w:val="00FF21EB"/>
    <w:rsid w:val="00FF2310"/>
    <w:rsid w:val="00FF2DED"/>
    <w:rsid w:val="00FF2E1B"/>
    <w:rsid w:val="00FF2E73"/>
    <w:rsid w:val="00FF381F"/>
    <w:rsid w:val="00FF3ABC"/>
    <w:rsid w:val="00FF3C2F"/>
    <w:rsid w:val="00FF3D45"/>
    <w:rsid w:val="00FF43F0"/>
    <w:rsid w:val="00FF4488"/>
    <w:rsid w:val="00FF4AE2"/>
    <w:rsid w:val="00FF4BF2"/>
    <w:rsid w:val="00FF4D77"/>
    <w:rsid w:val="00FF4E6A"/>
    <w:rsid w:val="00FF50A8"/>
    <w:rsid w:val="00FF571E"/>
    <w:rsid w:val="00FF5C77"/>
    <w:rsid w:val="00FF6200"/>
    <w:rsid w:val="00FF65F1"/>
    <w:rsid w:val="00FF6B6C"/>
    <w:rsid w:val="00FF6BD1"/>
    <w:rsid w:val="00FF6CC0"/>
    <w:rsid w:val="00FF6D1B"/>
    <w:rsid w:val="00FF7021"/>
    <w:rsid w:val="00FF7029"/>
    <w:rsid w:val="00FF70A9"/>
    <w:rsid w:val="00FF7512"/>
    <w:rsid w:val="00FF7563"/>
    <w:rsid w:val="00FF7824"/>
    <w:rsid w:val="00FF796D"/>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64361"/>
  <w15:docId w15:val="{D9CD8E27-34C8-43E5-9F35-317E3E57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BA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table" w:customStyle="1" w:styleId="11">
    <w:name w:val="网格型1"/>
    <w:basedOn w:val="TableNormal"/>
    <w:next w:val="TableGrid"/>
    <w:rsid w:val="00140B8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736C69"/>
    <w:pPr>
      <w:framePr w:wrap="notBeside" w:hAnchor="margin" w:yAlign="center"/>
      <w:widowControl w:val="0"/>
      <w:spacing w:line="240" w:lineRule="atLeast"/>
      <w:jc w:val="right"/>
    </w:pPr>
    <w:rPr>
      <w:rFonts w:ascii="Arial" w:hAnsi="Arial"/>
      <w:b/>
      <w:sz w:val="34"/>
      <w:lang w:val="en-GB" w:eastAsia="en-US"/>
    </w:rPr>
  </w:style>
  <w:style w:type="paragraph" w:customStyle="1" w:styleId="CaptionFigure">
    <w:name w:val="CaptionFigure"/>
    <w:next w:val="BodyText"/>
    <w:rsid w:val="00456E09"/>
    <w:pPr>
      <w:tabs>
        <w:tab w:val="left" w:pos="3686"/>
      </w:tabs>
      <w:spacing w:before="120" w:after="60"/>
      <w:ind w:left="3516" w:hanging="964"/>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140">
      <w:bodyDiv w:val="1"/>
      <w:marLeft w:val="0"/>
      <w:marRight w:val="0"/>
      <w:marTop w:val="0"/>
      <w:marBottom w:val="0"/>
      <w:divBdr>
        <w:top w:val="none" w:sz="0" w:space="0" w:color="auto"/>
        <w:left w:val="none" w:sz="0" w:space="0" w:color="auto"/>
        <w:bottom w:val="none" w:sz="0" w:space="0" w:color="auto"/>
        <w:right w:val="none" w:sz="0" w:space="0" w:color="auto"/>
      </w:divBdr>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4403205">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8103148">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09146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030031">
      <w:bodyDiv w:val="1"/>
      <w:marLeft w:val="0"/>
      <w:marRight w:val="0"/>
      <w:marTop w:val="0"/>
      <w:marBottom w:val="0"/>
      <w:divBdr>
        <w:top w:val="none" w:sz="0" w:space="0" w:color="auto"/>
        <w:left w:val="none" w:sz="0" w:space="0" w:color="auto"/>
        <w:bottom w:val="none" w:sz="0" w:space="0" w:color="auto"/>
        <w:right w:val="none" w:sz="0" w:space="0" w:color="auto"/>
      </w:divBdr>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284972">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7187440">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552537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27816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049706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5369952">
      <w:bodyDiv w:val="1"/>
      <w:marLeft w:val="0"/>
      <w:marRight w:val="0"/>
      <w:marTop w:val="0"/>
      <w:marBottom w:val="0"/>
      <w:divBdr>
        <w:top w:val="none" w:sz="0" w:space="0" w:color="auto"/>
        <w:left w:val="none" w:sz="0" w:space="0" w:color="auto"/>
        <w:bottom w:val="none" w:sz="0" w:space="0" w:color="auto"/>
        <w:right w:val="none" w:sz="0" w:space="0" w:color="auto"/>
      </w:divBdr>
    </w:div>
    <w:div w:id="718213708">
      <w:bodyDiv w:val="1"/>
      <w:marLeft w:val="0"/>
      <w:marRight w:val="0"/>
      <w:marTop w:val="0"/>
      <w:marBottom w:val="0"/>
      <w:divBdr>
        <w:top w:val="none" w:sz="0" w:space="0" w:color="auto"/>
        <w:left w:val="none" w:sz="0" w:space="0" w:color="auto"/>
        <w:bottom w:val="none" w:sz="0" w:space="0" w:color="auto"/>
        <w:right w:val="none" w:sz="0" w:space="0" w:color="auto"/>
      </w:divBdr>
    </w:div>
    <w:div w:id="736249036">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3528312">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2707">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4706489">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6479735">
      <w:bodyDiv w:val="1"/>
      <w:marLeft w:val="0"/>
      <w:marRight w:val="0"/>
      <w:marTop w:val="0"/>
      <w:marBottom w:val="0"/>
      <w:divBdr>
        <w:top w:val="none" w:sz="0" w:space="0" w:color="auto"/>
        <w:left w:val="none" w:sz="0" w:space="0" w:color="auto"/>
        <w:bottom w:val="none" w:sz="0" w:space="0" w:color="auto"/>
        <w:right w:val="none" w:sz="0" w:space="0" w:color="auto"/>
      </w:divBdr>
    </w:div>
    <w:div w:id="93620978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8785274">
      <w:bodyDiv w:val="1"/>
      <w:marLeft w:val="0"/>
      <w:marRight w:val="0"/>
      <w:marTop w:val="0"/>
      <w:marBottom w:val="0"/>
      <w:divBdr>
        <w:top w:val="none" w:sz="0" w:space="0" w:color="auto"/>
        <w:left w:val="none" w:sz="0" w:space="0" w:color="auto"/>
        <w:bottom w:val="none" w:sz="0" w:space="0" w:color="auto"/>
        <w:right w:val="none" w:sz="0" w:space="0" w:color="auto"/>
      </w:divBdr>
      <w:divsChild>
        <w:div w:id="640697931">
          <w:marLeft w:val="547"/>
          <w:marRight w:val="0"/>
          <w:marTop w:val="0"/>
          <w:marBottom w:val="0"/>
          <w:divBdr>
            <w:top w:val="none" w:sz="0" w:space="0" w:color="auto"/>
            <w:left w:val="none" w:sz="0" w:space="0" w:color="auto"/>
            <w:bottom w:val="none" w:sz="0" w:space="0" w:color="auto"/>
            <w:right w:val="none" w:sz="0" w:space="0" w:color="auto"/>
          </w:divBdr>
        </w:div>
      </w:divsChild>
    </w:div>
    <w:div w:id="969169940">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64496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37885">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192632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5780921">
      <w:bodyDiv w:val="1"/>
      <w:marLeft w:val="0"/>
      <w:marRight w:val="0"/>
      <w:marTop w:val="0"/>
      <w:marBottom w:val="0"/>
      <w:divBdr>
        <w:top w:val="none" w:sz="0" w:space="0" w:color="auto"/>
        <w:left w:val="none" w:sz="0" w:space="0" w:color="auto"/>
        <w:bottom w:val="none" w:sz="0" w:space="0" w:color="auto"/>
        <w:right w:val="none" w:sz="0" w:space="0" w:color="auto"/>
      </w:divBdr>
      <w:divsChild>
        <w:div w:id="1612785858">
          <w:marLeft w:val="850"/>
          <w:marRight w:val="0"/>
          <w:marTop w:val="0"/>
          <w:marBottom w:val="0"/>
          <w:divBdr>
            <w:top w:val="none" w:sz="0" w:space="0" w:color="auto"/>
            <w:left w:val="none" w:sz="0" w:space="0" w:color="auto"/>
            <w:bottom w:val="none" w:sz="0" w:space="0" w:color="auto"/>
            <w:right w:val="none" w:sz="0" w:space="0" w:color="auto"/>
          </w:divBdr>
        </w:div>
        <w:div w:id="1867022140">
          <w:marLeft w:val="850"/>
          <w:marRight w:val="0"/>
          <w:marTop w:val="0"/>
          <w:marBottom w:val="0"/>
          <w:divBdr>
            <w:top w:val="none" w:sz="0" w:space="0" w:color="auto"/>
            <w:left w:val="none" w:sz="0" w:space="0" w:color="auto"/>
            <w:bottom w:val="none" w:sz="0" w:space="0" w:color="auto"/>
            <w:right w:val="none" w:sz="0" w:space="0" w:color="auto"/>
          </w:divBdr>
        </w:div>
      </w:divsChild>
    </w:div>
    <w:div w:id="114979019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507372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0098323">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51041475">
      <w:bodyDiv w:val="1"/>
      <w:marLeft w:val="0"/>
      <w:marRight w:val="0"/>
      <w:marTop w:val="0"/>
      <w:marBottom w:val="0"/>
      <w:divBdr>
        <w:top w:val="none" w:sz="0" w:space="0" w:color="auto"/>
        <w:left w:val="none" w:sz="0" w:space="0" w:color="auto"/>
        <w:bottom w:val="none" w:sz="0" w:space="0" w:color="auto"/>
        <w:right w:val="none" w:sz="0" w:space="0" w:color="auto"/>
      </w:divBdr>
    </w:div>
    <w:div w:id="1258950472">
      <w:bodyDiv w:val="1"/>
      <w:marLeft w:val="0"/>
      <w:marRight w:val="0"/>
      <w:marTop w:val="0"/>
      <w:marBottom w:val="0"/>
      <w:divBdr>
        <w:top w:val="none" w:sz="0" w:space="0" w:color="auto"/>
        <w:left w:val="none" w:sz="0" w:space="0" w:color="auto"/>
        <w:bottom w:val="none" w:sz="0" w:space="0" w:color="auto"/>
        <w:right w:val="none" w:sz="0" w:space="0" w:color="auto"/>
      </w:divBdr>
    </w:div>
    <w:div w:id="1262301377">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09897327">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35378609">
      <w:bodyDiv w:val="1"/>
      <w:marLeft w:val="0"/>
      <w:marRight w:val="0"/>
      <w:marTop w:val="0"/>
      <w:marBottom w:val="0"/>
      <w:divBdr>
        <w:top w:val="none" w:sz="0" w:space="0" w:color="auto"/>
        <w:left w:val="none" w:sz="0" w:space="0" w:color="auto"/>
        <w:bottom w:val="none" w:sz="0" w:space="0" w:color="auto"/>
        <w:right w:val="none" w:sz="0" w:space="0" w:color="auto"/>
      </w:divBdr>
    </w:div>
    <w:div w:id="1347756270">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86370054">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4639420">
      <w:bodyDiv w:val="1"/>
      <w:marLeft w:val="0"/>
      <w:marRight w:val="0"/>
      <w:marTop w:val="0"/>
      <w:marBottom w:val="0"/>
      <w:divBdr>
        <w:top w:val="none" w:sz="0" w:space="0" w:color="auto"/>
        <w:left w:val="none" w:sz="0" w:space="0" w:color="auto"/>
        <w:bottom w:val="none" w:sz="0" w:space="0" w:color="auto"/>
        <w:right w:val="none" w:sz="0" w:space="0" w:color="auto"/>
      </w:divBdr>
    </w:div>
    <w:div w:id="1497259302">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0754695">
      <w:bodyDiv w:val="1"/>
      <w:marLeft w:val="0"/>
      <w:marRight w:val="0"/>
      <w:marTop w:val="0"/>
      <w:marBottom w:val="0"/>
      <w:divBdr>
        <w:top w:val="none" w:sz="0" w:space="0" w:color="auto"/>
        <w:left w:val="none" w:sz="0" w:space="0" w:color="auto"/>
        <w:bottom w:val="none" w:sz="0" w:space="0" w:color="auto"/>
        <w:right w:val="none" w:sz="0" w:space="0" w:color="auto"/>
      </w:divBdr>
    </w:div>
    <w:div w:id="153237711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6212709">
      <w:bodyDiv w:val="1"/>
      <w:marLeft w:val="0"/>
      <w:marRight w:val="0"/>
      <w:marTop w:val="0"/>
      <w:marBottom w:val="0"/>
      <w:divBdr>
        <w:top w:val="none" w:sz="0" w:space="0" w:color="auto"/>
        <w:left w:val="none" w:sz="0" w:space="0" w:color="auto"/>
        <w:bottom w:val="none" w:sz="0" w:space="0" w:color="auto"/>
        <w:right w:val="none" w:sz="0" w:space="0" w:color="auto"/>
      </w:divBdr>
    </w:div>
    <w:div w:id="1569681124">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59897578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14307856">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01591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5180622">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3245631">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75003775">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4662333">
      <w:bodyDiv w:val="1"/>
      <w:marLeft w:val="0"/>
      <w:marRight w:val="0"/>
      <w:marTop w:val="0"/>
      <w:marBottom w:val="0"/>
      <w:divBdr>
        <w:top w:val="none" w:sz="0" w:space="0" w:color="auto"/>
        <w:left w:val="none" w:sz="0" w:space="0" w:color="auto"/>
        <w:bottom w:val="none" w:sz="0" w:space="0" w:color="auto"/>
        <w:right w:val="none" w:sz="0" w:space="0" w:color="auto"/>
      </w:divBdr>
    </w:div>
    <w:div w:id="2107531182">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2645916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412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34EA1-D2B1-4941-8C71-B128200C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Lvyongxia (Yongxia Lyu)</cp:lastModifiedBy>
  <cp:revision>36</cp:revision>
  <cp:lastPrinted>2018-02-12T05:38:00Z</cp:lastPrinted>
  <dcterms:created xsi:type="dcterms:W3CDTF">2019-05-27T15:49:00Z</dcterms:created>
  <dcterms:modified xsi:type="dcterms:W3CDTF">2019-05-27T16:52:00Z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(3)mheQUHI5CjyIwioWrFsgpU/TrvgaIGn/OyLCwZvTpgtFtTjv30ZIYS8JBd0nk3TTfYZ8QvtN
WabWK81IfcXCYEW91o9mXz4S7maoGLWObZg4b/Ghe7Zlc9TseuwBYHukbheXUPhCBPCA8aUm
SA26piv/dXbwi/aP6xnB6ZvGcXiu/6oWRssISfGkG3a++PYR6KtUr7iRx0nDH4zOTRc8/dys
UseuHMIFHTguvnEFUy</vt:lpwstr>
  </property>
  <property fmtid="{D5CDD505-2E9C-101B-9397-08002B2CF9AE}" pid="13" name="_2015_ms_pID_725343_00">
    <vt:lpwstr>_2015_ms_pID_725343</vt:lpwstr>
  </property>
  <property fmtid="{D5CDD505-2E9C-101B-9397-08002B2CF9AE}" pid="14" name="_2015_ms_pID_7253431">
    <vt:lpwstr>UJOzgVVMDx4jcJIHK25XZWdyNgEQIHE06N+QG6PBjrsJKhAmZMlr8g
5npgEPfM5fFPvF8OsCiC39Dr/ptaPEtxEyZ5HUFU3FVyb5IiSKLZOLWG2Wet7+5qoy82PAfb
MXfmEV3VAtIYC6wNDyQlN0aDGnFq5HnjXPIUXXehPmx4scwgDZdTIOJZcyVyDVRdaQg/VnYK
5w3COl1noaBBFQjCffaiq4pmcyiyDi5DdYRY</vt:lpwstr>
  </property>
  <property fmtid="{D5CDD505-2E9C-101B-9397-08002B2CF9AE}" pid="15" name="_2015_ms_pID_7253431_00">
    <vt:lpwstr>_2015_ms_pID_7253431</vt:lpwstr>
  </property>
  <property fmtid="{D5CDD505-2E9C-101B-9397-08002B2CF9AE}" pid="16" name="_2015_ms_pID_7253432">
    <vt:lpwstr>j57L69/11bKvqXm5Lr7Xwy4q3AHSTCqxSEEh
cwp0lEIN1JeKWWZk9BqAqI+45E8ZXSel7oLGvDq5i3OXFTynLTc=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1558803371</vt:lpwstr>
  </property>
</Properties>
</file>